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45D61">
      <w:pPr>
        <w:rPr>
          <w:rFonts w:hint="default" w:eastAsia="黑体"/>
          <w:sz w:val="30"/>
          <w:szCs w:val="30"/>
          <w:vertAlign w:val="baseline"/>
        </w:rPr>
      </w:pPr>
      <w:bookmarkStart w:id="0" w:name="_GoBack"/>
      <w:bookmarkEnd w:id="0"/>
      <w:r>
        <w:rPr>
          <w:rFonts w:hint="eastAsia" w:ascii="黑体" w:hAnsi="黑体" w:eastAsia="黑体" w:cs="黑体"/>
          <w:sz w:val="32"/>
          <w:szCs w:val="32"/>
        </w:rPr>
        <w:t xml:space="preserve">附件1 </w:t>
      </w:r>
      <w:r>
        <w:rPr>
          <w:rFonts w:hint="default" w:eastAsia="黑体"/>
          <w:sz w:val="30"/>
          <w:szCs w:val="30"/>
        </w:rPr>
        <w:t xml:space="preserve">                              </w:t>
      </w:r>
    </w:p>
    <w:tbl>
      <w:tblPr>
        <w:tblStyle w:val="12"/>
        <w:tblW w:w="0" w:type="auto"/>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824"/>
      </w:tblGrid>
      <w:tr w14:paraId="72AC9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5" w:type="dxa"/>
            <w:noWrap w:val="0"/>
            <w:vAlign w:val="top"/>
          </w:tcPr>
          <w:p w14:paraId="2ACDA985">
            <w:pPr>
              <w:rPr>
                <w:rFonts w:hint="default" w:eastAsia="黑体"/>
                <w:sz w:val="30"/>
                <w:szCs w:val="30"/>
                <w:vertAlign w:val="baseline"/>
              </w:rPr>
            </w:pPr>
            <w:r>
              <w:rPr>
                <w:rFonts w:hint="default" w:eastAsia="黑体"/>
                <w:sz w:val="30"/>
                <w:szCs w:val="30"/>
                <w:vertAlign w:val="baseline"/>
              </w:rPr>
              <w:t>项目登记号</w:t>
            </w:r>
          </w:p>
        </w:tc>
        <w:tc>
          <w:tcPr>
            <w:tcW w:w="1824" w:type="dxa"/>
            <w:noWrap w:val="0"/>
            <w:vAlign w:val="top"/>
          </w:tcPr>
          <w:p w14:paraId="7C3CF64B">
            <w:pPr>
              <w:rPr>
                <w:rFonts w:hint="default" w:eastAsia="黑体"/>
                <w:sz w:val="30"/>
                <w:szCs w:val="30"/>
                <w:vertAlign w:val="baseline"/>
              </w:rPr>
            </w:pPr>
          </w:p>
        </w:tc>
      </w:tr>
    </w:tbl>
    <w:p w14:paraId="09274B81">
      <w:pPr>
        <w:rPr>
          <w:rFonts w:hint="default" w:ascii="黑体" w:eastAsia="黑体"/>
          <w:sz w:val="32"/>
          <w:szCs w:val="32"/>
        </w:rPr>
      </w:pPr>
      <w:r>
        <w:rPr>
          <w:rFonts w:hint="default" w:eastAsia="黑体"/>
          <w:sz w:val="30"/>
          <w:szCs w:val="30"/>
        </w:rPr>
        <w:t xml:space="preserve">                            </w:t>
      </w:r>
    </w:p>
    <w:p w14:paraId="3BEB5B51">
      <w:pPr>
        <w:spacing w:line="360" w:lineRule="auto"/>
        <w:jc w:val="both"/>
        <w:rPr>
          <w:rFonts w:hint="default" w:eastAsia="黑体"/>
          <w:sz w:val="30"/>
          <w:szCs w:val="30"/>
        </w:rPr>
      </w:pPr>
    </w:p>
    <w:p w14:paraId="5DB6247C">
      <w:pPr>
        <w:spacing w:line="360" w:lineRule="auto"/>
        <w:jc w:val="center"/>
        <w:rPr>
          <w:rFonts w:hint="eastAsia" w:eastAsia="黑体"/>
          <w:sz w:val="44"/>
        </w:rPr>
      </w:pPr>
    </w:p>
    <w:p w14:paraId="4D278686">
      <w:pPr>
        <w:spacing w:line="360" w:lineRule="auto"/>
        <w:jc w:val="center"/>
        <w:rPr>
          <w:rFonts w:hint="eastAsia" w:eastAsia="黑体"/>
          <w:sz w:val="44"/>
        </w:rPr>
      </w:pPr>
    </w:p>
    <w:p w14:paraId="229663CC">
      <w:pPr>
        <w:spacing w:line="360" w:lineRule="auto"/>
        <w:jc w:val="center"/>
        <w:rPr>
          <w:rFonts w:hint="eastAsia" w:eastAsia="黑体"/>
          <w:sz w:val="48"/>
        </w:rPr>
      </w:pPr>
      <w:r>
        <w:rPr>
          <w:rFonts w:hint="eastAsia" w:eastAsia="黑体"/>
          <w:sz w:val="48"/>
          <w:lang w:val="en-US" w:eastAsia="zh-CN"/>
        </w:rPr>
        <w:t>202</w:t>
      </w:r>
      <w:r>
        <w:rPr>
          <w:rFonts w:hint="default" w:eastAsia="黑体"/>
          <w:sz w:val="48"/>
          <w:lang w:eastAsia="zh-CN"/>
        </w:rPr>
        <w:t>4</w:t>
      </w:r>
      <w:r>
        <w:rPr>
          <w:rFonts w:hint="eastAsia" w:eastAsia="黑体"/>
          <w:sz w:val="48"/>
          <w:lang w:val="en-US" w:eastAsia="zh-CN"/>
        </w:rPr>
        <w:t>年度永州市</w:t>
      </w:r>
      <w:r>
        <w:rPr>
          <w:rFonts w:hint="eastAsia" w:eastAsia="黑体"/>
          <w:sz w:val="48"/>
        </w:rPr>
        <w:t>社会科学基金项目</w:t>
      </w:r>
    </w:p>
    <w:p w14:paraId="3DB4E4F3">
      <w:pPr>
        <w:spacing w:line="360" w:lineRule="auto"/>
        <w:jc w:val="center"/>
        <w:rPr>
          <w:rFonts w:hint="eastAsia" w:ascii="黑体" w:eastAsia="黑体"/>
          <w:sz w:val="48"/>
        </w:rPr>
      </w:pPr>
      <w:r>
        <w:rPr>
          <w:rFonts w:hint="eastAsia" w:ascii="黑体" w:eastAsia="黑体"/>
          <w:sz w:val="48"/>
        </w:rPr>
        <w:t>申  请  书</w:t>
      </w:r>
    </w:p>
    <w:p w14:paraId="0D7A03AB">
      <w:pPr>
        <w:spacing w:line="360" w:lineRule="auto"/>
        <w:rPr>
          <w:rFonts w:hint="eastAsia" w:eastAsia="仿宋_GB2312"/>
          <w:sz w:val="32"/>
        </w:rPr>
      </w:pPr>
    </w:p>
    <w:p w14:paraId="6714B969">
      <w:pPr>
        <w:spacing w:line="360" w:lineRule="auto"/>
        <w:rPr>
          <w:rFonts w:hint="eastAsia" w:eastAsia="仿宋_GB2312"/>
          <w:sz w:val="32"/>
        </w:rPr>
      </w:pPr>
    </w:p>
    <w:p w14:paraId="450987CF">
      <w:pPr>
        <w:spacing w:line="360" w:lineRule="auto"/>
        <w:rPr>
          <w:rFonts w:hint="eastAsia" w:eastAsia="仿宋_GB2312"/>
          <w:sz w:val="32"/>
        </w:rPr>
      </w:pPr>
    </w:p>
    <w:p w14:paraId="797E7237">
      <w:pPr>
        <w:snapToGrid w:val="0"/>
        <w:spacing w:line="372" w:lineRule="auto"/>
        <w:rPr>
          <w:rFonts w:hint="eastAsia" w:eastAsia="仿宋_GB2312"/>
          <w:sz w:val="32"/>
          <w:u w:val="single"/>
        </w:rPr>
      </w:pPr>
      <w:r>
        <w:rPr>
          <w:rFonts w:hint="eastAsia" w:ascii="仿宋" w:hAnsi="仿宋" w:eastAsia="仿宋"/>
          <w:sz w:val="32"/>
        </w:rPr>
        <w:t>项  目  类  别</w:t>
      </w:r>
      <w:r>
        <w:rPr>
          <w:rFonts w:hint="eastAsia" w:eastAsia="仿宋_GB2312"/>
          <w:sz w:val="32"/>
          <w:u w:val="single"/>
        </w:rPr>
        <w:t xml:space="preserve">                               </w:t>
      </w:r>
    </w:p>
    <w:p w14:paraId="108E04D4">
      <w:pPr>
        <w:snapToGrid w:val="0"/>
        <w:spacing w:line="372" w:lineRule="auto"/>
        <w:rPr>
          <w:rFonts w:hint="eastAsia" w:eastAsia="仿宋_GB2312"/>
          <w:sz w:val="32"/>
          <w:u w:val="single"/>
        </w:rPr>
      </w:pPr>
      <w:r>
        <w:rPr>
          <w:rFonts w:hint="eastAsia" w:ascii="仿宋" w:hAnsi="仿宋" w:eastAsia="仿宋"/>
          <w:sz w:val="32"/>
        </w:rPr>
        <w:t>课  题  名  称</w:t>
      </w:r>
      <w:r>
        <w:rPr>
          <w:rFonts w:hint="eastAsia" w:eastAsia="仿宋_GB2312"/>
          <w:sz w:val="32"/>
          <w:u w:val="single"/>
        </w:rPr>
        <w:t xml:space="preserve">                               </w:t>
      </w:r>
    </w:p>
    <w:p w14:paraId="6D1F41B8">
      <w:pPr>
        <w:snapToGrid w:val="0"/>
        <w:spacing w:line="372" w:lineRule="auto"/>
        <w:rPr>
          <w:rFonts w:hint="eastAsia" w:eastAsia="仿宋_GB2312"/>
          <w:sz w:val="32"/>
          <w:u w:val="single"/>
        </w:rPr>
      </w:pPr>
      <w:r>
        <w:rPr>
          <w:rFonts w:hint="eastAsia" w:ascii="仿宋" w:hAnsi="仿宋" w:eastAsia="仿宋"/>
          <w:sz w:val="32"/>
        </w:rPr>
        <w:t>申 请 人 姓 名</w:t>
      </w:r>
      <w:r>
        <w:rPr>
          <w:rFonts w:hint="eastAsia" w:eastAsia="仿宋_GB2312"/>
          <w:sz w:val="32"/>
          <w:u w:val="single"/>
        </w:rPr>
        <w:t xml:space="preserve">                               </w:t>
      </w:r>
    </w:p>
    <w:p w14:paraId="5F5C390C">
      <w:pPr>
        <w:snapToGrid w:val="0"/>
        <w:spacing w:line="372" w:lineRule="auto"/>
        <w:rPr>
          <w:rFonts w:hint="eastAsia" w:eastAsia="仿宋_GB2312"/>
          <w:sz w:val="32"/>
          <w:u w:val="single"/>
        </w:rPr>
      </w:pPr>
      <w:r>
        <w:rPr>
          <w:rFonts w:hint="eastAsia" w:ascii="仿宋" w:hAnsi="仿宋" w:eastAsia="仿宋"/>
          <w:sz w:val="32"/>
        </w:rPr>
        <w:t>申请人所在单位</w:t>
      </w:r>
      <w:r>
        <w:rPr>
          <w:rFonts w:hint="eastAsia" w:eastAsia="仿宋_GB2312"/>
          <w:sz w:val="32"/>
          <w:u w:val="single"/>
        </w:rPr>
        <w:t xml:space="preserve">                              </w:t>
      </w:r>
    </w:p>
    <w:p w14:paraId="48F8FF7A">
      <w:pPr>
        <w:snapToGrid w:val="0"/>
        <w:spacing w:line="372" w:lineRule="auto"/>
        <w:rPr>
          <w:rFonts w:hint="eastAsia" w:eastAsia="仿宋_GB2312"/>
          <w:sz w:val="32"/>
          <w:u w:val="single"/>
        </w:rPr>
      </w:pPr>
      <w:r>
        <w:rPr>
          <w:rFonts w:hint="eastAsia" w:ascii="仿宋" w:hAnsi="仿宋" w:eastAsia="仿宋"/>
          <w:sz w:val="32"/>
        </w:rPr>
        <w:t>填  表  日  期</w:t>
      </w:r>
      <w:r>
        <w:rPr>
          <w:rFonts w:hint="eastAsia" w:eastAsia="仿宋_GB2312"/>
          <w:sz w:val="32"/>
          <w:u w:val="single"/>
        </w:rPr>
        <w:t xml:space="preserve">                              </w:t>
      </w:r>
    </w:p>
    <w:p w14:paraId="1BDF06DD">
      <w:pPr>
        <w:spacing w:line="360" w:lineRule="auto"/>
        <w:jc w:val="center"/>
        <w:rPr>
          <w:rFonts w:hint="eastAsia" w:ascii="宋体"/>
          <w:sz w:val="32"/>
        </w:rPr>
      </w:pPr>
    </w:p>
    <w:p w14:paraId="583EFE45">
      <w:pPr>
        <w:spacing w:line="360" w:lineRule="auto"/>
        <w:jc w:val="both"/>
        <w:rPr>
          <w:rFonts w:hint="eastAsia" w:ascii="宋体"/>
          <w:sz w:val="32"/>
        </w:rPr>
      </w:pPr>
    </w:p>
    <w:p w14:paraId="6BF09518">
      <w:pPr>
        <w:spacing w:line="360" w:lineRule="auto"/>
        <w:jc w:val="center"/>
        <w:rPr>
          <w:rFonts w:hint="default" w:ascii="宋体" w:hAnsi="宋体" w:eastAsia="宋体"/>
          <w:sz w:val="32"/>
          <w:lang w:val="en-US" w:eastAsia="zh-CN"/>
        </w:rPr>
      </w:pPr>
      <w:r>
        <w:rPr>
          <w:rFonts w:hint="eastAsia" w:ascii="宋体" w:hAnsi="宋体"/>
          <w:sz w:val="32"/>
          <w:lang w:val="en-US" w:eastAsia="zh-CN"/>
        </w:rPr>
        <w:t>永州市</w:t>
      </w:r>
      <w:r>
        <w:rPr>
          <w:rFonts w:hint="eastAsia" w:ascii="宋体" w:hAnsi="宋体"/>
          <w:sz w:val="32"/>
        </w:rPr>
        <w:t>社会</w:t>
      </w:r>
      <w:r>
        <w:rPr>
          <w:rFonts w:hint="eastAsia" w:ascii="宋体" w:hAnsi="宋体"/>
          <w:sz w:val="32"/>
          <w:lang w:val="en-US" w:eastAsia="zh-CN"/>
        </w:rPr>
        <w:t>科学界联合会</w:t>
      </w:r>
    </w:p>
    <w:p w14:paraId="444937FD">
      <w:pPr>
        <w:snapToGrid w:val="0"/>
        <w:spacing w:line="360" w:lineRule="auto"/>
        <w:rPr>
          <w:rFonts w:hint="eastAsia" w:ascii="宋体" w:hAnsi="宋体"/>
          <w:sz w:val="32"/>
          <w:szCs w:val="32"/>
        </w:rPr>
      </w:pPr>
      <w:r>
        <w:rPr>
          <w:rFonts w:hint="eastAsia" w:ascii="宋体" w:hAnsi="宋体"/>
          <w:sz w:val="32"/>
          <w:szCs w:val="32"/>
        </w:rPr>
        <w:t xml:space="preserve">                   202</w:t>
      </w:r>
      <w:r>
        <w:rPr>
          <w:rFonts w:hint="default" w:hAnsi="宋体"/>
          <w:sz w:val="32"/>
          <w:szCs w:val="32"/>
          <w:lang w:eastAsia="zh-CN"/>
        </w:rPr>
        <w:t>4</w:t>
      </w:r>
      <w:r>
        <w:rPr>
          <w:rFonts w:hint="eastAsia" w:ascii="宋体" w:hAnsi="宋体"/>
          <w:sz w:val="32"/>
          <w:szCs w:val="32"/>
        </w:rPr>
        <w:t>年</w:t>
      </w:r>
      <w:r>
        <w:rPr>
          <w:rFonts w:hint="default" w:hAnsi="宋体"/>
          <w:sz w:val="32"/>
          <w:szCs w:val="32"/>
        </w:rPr>
        <w:t>5</w:t>
      </w:r>
      <w:r>
        <w:rPr>
          <w:rFonts w:hint="eastAsia" w:ascii="宋体" w:hAnsi="宋体"/>
          <w:sz w:val="32"/>
          <w:szCs w:val="32"/>
        </w:rPr>
        <w:t>月修订</w:t>
      </w:r>
    </w:p>
    <w:p w14:paraId="0FE16A62">
      <w:pPr>
        <w:snapToGrid w:val="0"/>
        <w:spacing w:line="312" w:lineRule="auto"/>
        <w:rPr>
          <w:rFonts w:hint="eastAsia" w:ascii="黑体" w:eastAsia="黑体"/>
          <w:sz w:val="32"/>
          <w:szCs w:val="32"/>
        </w:rPr>
      </w:pPr>
    </w:p>
    <w:p w14:paraId="29ADEDDD">
      <w:pPr>
        <w:snapToGrid w:val="0"/>
        <w:spacing w:line="312" w:lineRule="auto"/>
        <w:rPr>
          <w:rFonts w:hint="eastAsia" w:ascii="黑体" w:eastAsia="黑体"/>
          <w:sz w:val="32"/>
          <w:szCs w:val="32"/>
        </w:rPr>
      </w:pPr>
    </w:p>
    <w:p w14:paraId="4128AA24">
      <w:pPr>
        <w:snapToGrid w:val="0"/>
        <w:spacing w:line="312" w:lineRule="auto"/>
        <w:rPr>
          <w:rFonts w:hint="eastAsia" w:ascii="黑体" w:eastAsia="黑体"/>
          <w:sz w:val="32"/>
          <w:szCs w:val="32"/>
        </w:rPr>
      </w:pPr>
      <w:r>
        <w:rPr>
          <w:rFonts w:hint="eastAsia" w:ascii="黑体" w:eastAsia="黑体"/>
          <w:sz w:val="32"/>
          <w:szCs w:val="32"/>
        </w:rPr>
        <w:t>课题负责人承诺：</w:t>
      </w:r>
    </w:p>
    <w:p w14:paraId="52294F5E">
      <w:pPr>
        <w:snapToGrid w:val="0"/>
        <w:spacing w:line="312" w:lineRule="auto"/>
        <w:ind w:firstLine="615"/>
        <w:rPr>
          <w:rFonts w:hint="eastAsia" w:ascii="仿宋" w:hAnsi="仿宋" w:eastAsia="仿宋"/>
          <w:sz w:val="28"/>
          <w:szCs w:val="28"/>
        </w:rPr>
      </w:pPr>
      <w:r>
        <w:rPr>
          <w:rFonts w:hint="eastAsia" w:ascii="仿宋" w:hAnsi="仿宋" w:eastAsia="仿宋"/>
          <w:sz w:val="28"/>
          <w:szCs w:val="28"/>
        </w:rPr>
        <w:t>我承诺对本申请书填写的各项内容的真实性负责，保证没有知识产权争议。如获准立项，我承诺以本申请书为有法律约束力的立项协议，遵守相关规定，按计划认真开展研究工作，取得预期研究成果。</w:t>
      </w:r>
      <w:r>
        <w:rPr>
          <w:rFonts w:hint="eastAsia" w:ascii="仿宋" w:hAnsi="仿宋" w:eastAsia="仿宋"/>
          <w:sz w:val="28"/>
          <w:szCs w:val="28"/>
          <w:lang w:val="en-US" w:eastAsia="zh-CN"/>
        </w:rPr>
        <w:t>永州市</w:t>
      </w:r>
      <w:r>
        <w:rPr>
          <w:rFonts w:hint="eastAsia" w:ascii="仿宋" w:hAnsi="仿宋" w:eastAsia="仿宋"/>
          <w:sz w:val="28"/>
          <w:szCs w:val="28"/>
        </w:rPr>
        <w:t>社会</w:t>
      </w:r>
      <w:r>
        <w:rPr>
          <w:rFonts w:hint="eastAsia" w:ascii="仿宋" w:hAnsi="仿宋" w:eastAsia="仿宋"/>
          <w:sz w:val="28"/>
          <w:szCs w:val="28"/>
          <w:lang w:val="en-US" w:eastAsia="zh-CN"/>
        </w:rPr>
        <w:t>科学界联合会</w:t>
      </w:r>
      <w:r>
        <w:rPr>
          <w:rFonts w:hint="eastAsia" w:ascii="仿宋" w:hAnsi="仿宋" w:eastAsia="仿宋"/>
          <w:sz w:val="28"/>
          <w:szCs w:val="28"/>
        </w:rPr>
        <w:t>有权保存和使用本表所有数据和资料。若填报失实、违反规定，本人将承担全部责任。</w:t>
      </w:r>
    </w:p>
    <w:p w14:paraId="497975B4">
      <w:pPr>
        <w:snapToGrid w:val="0"/>
        <w:spacing w:line="312" w:lineRule="auto"/>
        <w:ind w:firstLine="615"/>
        <w:rPr>
          <w:rFonts w:hint="eastAsia" w:ascii="仿宋" w:hAnsi="仿宋" w:eastAsia="仿宋"/>
          <w:sz w:val="28"/>
          <w:szCs w:val="28"/>
        </w:rPr>
      </w:pPr>
    </w:p>
    <w:p w14:paraId="7719DDD8">
      <w:pPr>
        <w:snapToGrid w:val="0"/>
        <w:spacing w:line="312" w:lineRule="auto"/>
        <w:ind w:firstLine="4760" w:firstLineChars="1700"/>
        <w:rPr>
          <w:rFonts w:hint="eastAsia" w:ascii="仿宋" w:hAnsi="仿宋" w:eastAsia="仿宋"/>
          <w:sz w:val="28"/>
          <w:szCs w:val="28"/>
        </w:rPr>
      </w:pPr>
      <w:r>
        <w:rPr>
          <w:rFonts w:hint="eastAsia" w:ascii="仿宋" w:hAnsi="仿宋" w:eastAsia="仿宋"/>
          <w:sz w:val="28"/>
          <w:szCs w:val="28"/>
        </w:rPr>
        <w:t>课题负责人</w:t>
      </w:r>
      <w:r>
        <w:rPr>
          <w:rFonts w:hint="eastAsia" w:ascii="仿宋" w:hAnsi="仿宋" w:eastAsia="仿宋"/>
          <w:sz w:val="28"/>
          <w:szCs w:val="28"/>
          <w:lang w:val="en-US" w:eastAsia="zh-CN"/>
        </w:rPr>
        <w:t>签名：</w:t>
      </w:r>
    </w:p>
    <w:p w14:paraId="21D18955">
      <w:pPr>
        <w:snapToGrid w:val="0"/>
        <w:spacing w:line="312" w:lineRule="auto"/>
        <w:jc w:val="center"/>
        <w:rPr>
          <w:rFonts w:hint="eastAsia" w:ascii="仿宋" w:hAnsi="仿宋" w:eastAsia="仿宋"/>
          <w:sz w:val="28"/>
          <w:szCs w:val="28"/>
        </w:rPr>
      </w:pPr>
      <w:r>
        <w:rPr>
          <w:rFonts w:hint="eastAsia" w:ascii="仿宋" w:hAnsi="仿宋" w:eastAsia="仿宋"/>
          <w:sz w:val="28"/>
          <w:szCs w:val="28"/>
        </w:rPr>
        <w:t xml:space="preserve">                           年  月  日</w:t>
      </w:r>
    </w:p>
    <w:p w14:paraId="6D2C1AA0">
      <w:pPr>
        <w:pStyle w:val="3"/>
        <w:rPr>
          <w:rFonts w:hint="eastAsia"/>
        </w:rPr>
      </w:pPr>
    </w:p>
    <w:p w14:paraId="7F3C4FA0">
      <w:pPr>
        <w:snapToGrid w:val="0"/>
        <w:spacing w:line="312" w:lineRule="auto"/>
        <w:jc w:val="center"/>
        <w:rPr>
          <w:rFonts w:hint="eastAsia" w:ascii="楷体_GB2312" w:eastAsia="楷体_GB2312"/>
          <w:sz w:val="24"/>
          <w:szCs w:val="24"/>
        </w:rPr>
      </w:pPr>
    </w:p>
    <w:p w14:paraId="2276D3AD">
      <w:pPr>
        <w:snapToGrid w:val="0"/>
        <w:spacing w:line="312" w:lineRule="auto"/>
        <w:jc w:val="center"/>
        <w:rPr>
          <w:rFonts w:hint="eastAsia" w:ascii="楷体" w:hAnsi="楷体" w:eastAsia="楷体"/>
          <w:sz w:val="36"/>
        </w:rPr>
      </w:pPr>
      <w:r>
        <w:rPr>
          <w:rFonts w:hint="eastAsia" w:ascii="楷体" w:hAnsi="楷体" w:eastAsia="楷体"/>
          <w:sz w:val="36"/>
        </w:rPr>
        <w:t>填 写 说 明</w:t>
      </w:r>
    </w:p>
    <w:p w14:paraId="2711361E">
      <w:pPr>
        <w:snapToGrid w:val="0"/>
        <w:spacing w:line="312" w:lineRule="auto"/>
        <w:rPr>
          <w:rFonts w:hint="eastAsia" w:ascii="仿宋" w:hAnsi="仿宋" w:eastAsia="仿宋"/>
          <w:sz w:val="28"/>
        </w:rPr>
      </w:pPr>
    </w:p>
    <w:p w14:paraId="2F004AB7">
      <w:pPr>
        <w:snapToGrid w:val="0"/>
        <w:spacing w:line="312" w:lineRule="auto"/>
        <w:rPr>
          <w:rFonts w:hint="eastAsia" w:ascii="仿宋" w:hAnsi="仿宋" w:eastAsia="仿宋"/>
          <w:sz w:val="28"/>
          <w:szCs w:val="28"/>
        </w:rPr>
      </w:pPr>
      <w:r>
        <w:rPr>
          <w:rFonts w:hint="eastAsia" w:ascii="仿宋" w:hAnsi="仿宋" w:eastAsia="仿宋"/>
          <w:sz w:val="28"/>
        </w:rPr>
        <w:t xml:space="preserve">  </w:t>
      </w:r>
      <w:r>
        <w:rPr>
          <w:rFonts w:hint="eastAsia" w:ascii="仿宋" w:hAnsi="仿宋" w:eastAsia="仿宋"/>
          <w:sz w:val="28"/>
          <w:szCs w:val="28"/>
        </w:rPr>
        <w:t xml:space="preserve">  一、《申请书》请用计算机打印填写，所有表格均可加行加页，排版清晰。</w:t>
      </w:r>
    </w:p>
    <w:p w14:paraId="66F41E82">
      <w:pPr>
        <w:snapToGrid w:val="0"/>
        <w:spacing w:line="312" w:lineRule="auto"/>
        <w:ind w:firstLine="560" w:firstLineChars="200"/>
        <w:rPr>
          <w:rFonts w:hint="eastAsia" w:ascii="仿宋" w:hAnsi="仿宋" w:eastAsia="仿宋"/>
          <w:sz w:val="28"/>
          <w:szCs w:val="28"/>
        </w:rPr>
      </w:pPr>
      <w:r>
        <w:rPr>
          <w:rFonts w:hint="eastAsia" w:ascii="仿宋" w:hAnsi="仿宋" w:eastAsia="仿宋"/>
          <w:sz w:val="28"/>
          <w:szCs w:val="28"/>
        </w:rPr>
        <w:t>二、封面右上角代码框申请人不填，其他栏目请用中文填写，其中“学科分类”填写一级学科名称，“课题名称”一般不加副标题。</w:t>
      </w:r>
    </w:p>
    <w:p w14:paraId="435DF10E">
      <w:pPr>
        <w:snapToGrid w:val="0"/>
        <w:spacing w:line="312" w:lineRule="auto"/>
        <w:ind w:firstLine="560" w:firstLineChars="200"/>
        <w:rPr>
          <w:rFonts w:hint="eastAsia" w:ascii="仿宋" w:hAnsi="仿宋" w:eastAsia="仿宋"/>
          <w:sz w:val="28"/>
          <w:szCs w:val="28"/>
        </w:rPr>
      </w:pPr>
      <w:r>
        <w:rPr>
          <w:rFonts w:hint="eastAsia" w:ascii="仿宋" w:hAnsi="仿宋" w:eastAsia="仿宋"/>
          <w:sz w:val="28"/>
          <w:szCs w:val="28"/>
        </w:rPr>
        <w:t>三、表中所列“项目负责人”应为课题研究和课题管理的直接责任人，原则上只能填写1人。</w:t>
      </w:r>
    </w:p>
    <w:p w14:paraId="67D8394C">
      <w:pPr>
        <w:snapToGrid w:val="0"/>
        <w:spacing w:line="312" w:lineRule="auto"/>
        <w:ind w:firstLine="560" w:firstLineChars="200"/>
        <w:rPr>
          <w:rFonts w:hint="eastAsia" w:ascii="仿宋" w:hAnsi="仿宋" w:eastAsia="仿宋"/>
          <w:sz w:val="28"/>
          <w:szCs w:val="28"/>
        </w:rPr>
      </w:pPr>
      <w:r>
        <w:rPr>
          <w:rFonts w:hint="eastAsia" w:ascii="仿宋" w:hAnsi="仿宋" w:eastAsia="仿宋"/>
          <w:sz w:val="28"/>
          <w:szCs w:val="28"/>
        </w:rPr>
        <w:t>四、申请书报送一式</w:t>
      </w:r>
      <w:r>
        <w:rPr>
          <w:rFonts w:hint="eastAsia" w:ascii="仿宋" w:hAnsi="仿宋" w:eastAsia="仿宋"/>
          <w:sz w:val="28"/>
          <w:szCs w:val="28"/>
          <w:lang w:val="en-US" w:eastAsia="zh-CN"/>
        </w:rPr>
        <w:t>3</w:t>
      </w:r>
      <w:r>
        <w:rPr>
          <w:rFonts w:hint="eastAsia" w:ascii="仿宋" w:hAnsi="仿宋" w:eastAsia="仿宋"/>
          <w:sz w:val="28"/>
          <w:szCs w:val="28"/>
        </w:rPr>
        <w:t>份，课题论证活页报送一式</w:t>
      </w:r>
      <w:r>
        <w:rPr>
          <w:rFonts w:hint="eastAsia" w:ascii="仿宋" w:hAnsi="仿宋" w:eastAsia="仿宋"/>
          <w:sz w:val="28"/>
          <w:szCs w:val="28"/>
          <w:lang w:val="en-US" w:eastAsia="zh-CN"/>
        </w:rPr>
        <w:t>3</w:t>
      </w:r>
      <w:r>
        <w:rPr>
          <w:rFonts w:hint="eastAsia" w:ascii="仿宋" w:hAnsi="仿宋" w:eastAsia="仿宋"/>
          <w:sz w:val="28"/>
          <w:szCs w:val="28"/>
        </w:rPr>
        <w:t>份，要求统一用A3纸双面印制，中缝装订。活页单独装订，不要夹在申请书中。</w:t>
      </w:r>
    </w:p>
    <w:p w14:paraId="41650232">
      <w:pPr>
        <w:snapToGrid w:val="0"/>
        <w:spacing w:line="312" w:lineRule="auto"/>
        <w:ind w:firstLine="560" w:firstLineChars="200"/>
        <w:rPr>
          <w:rFonts w:hint="eastAsia" w:ascii="仿宋" w:hAnsi="仿宋" w:eastAsia="仿宋"/>
          <w:sz w:val="28"/>
          <w:szCs w:val="28"/>
        </w:rPr>
      </w:pPr>
      <w:r>
        <w:rPr>
          <w:rFonts w:hint="eastAsia" w:ascii="仿宋" w:hAnsi="仿宋" w:eastAsia="仿宋"/>
          <w:sz w:val="28"/>
          <w:szCs w:val="28"/>
        </w:rPr>
        <w:t>五、申请书应在申报截止日期之前由所在单位送至</w:t>
      </w:r>
      <w:r>
        <w:rPr>
          <w:rFonts w:hint="eastAsia" w:ascii="仿宋" w:hAnsi="仿宋" w:eastAsia="仿宋"/>
          <w:sz w:val="28"/>
          <w:szCs w:val="28"/>
          <w:lang w:val="en-US" w:eastAsia="zh-CN"/>
        </w:rPr>
        <w:t>永州市</w:t>
      </w:r>
      <w:r>
        <w:rPr>
          <w:rFonts w:hint="eastAsia" w:ascii="仿宋" w:hAnsi="仿宋" w:eastAsia="仿宋"/>
          <w:sz w:val="28"/>
          <w:szCs w:val="28"/>
        </w:rPr>
        <w:t>社会</w:t>
      </w:r>
      <w:r>
        <w:rPr>
          <w:rFonts w:hint="eastAsia" w:ascii="仿宋" w:hAnsi="仿宋" w:eastAsia="仿宋"/>
          <w:sz w:val="28"/>
          <w:szCs w:val="28"/>
          <w:lang w:val="en-US" w:eastAsia="zh-CN"/>
        </w:rPr>
        <w:t>科学界联合会办公室</w:t>
      </w:r>
      <w:r>
        <w:rPr>
          <w:rFonts w:hint="eastAsia" w:ascii="仿宋" w:hAnsi="仿宋" w:eastAsia="仿宋"/>
          <w:sz w:val="28"/>
          <w:szCs w:val="28"/>
        </w:rPr>
        <w:t>。</w:t>
      </w:r>
    </w:p>
    <w:p w14:paraId="5248D107">
      <w:pPr>
        <w:keepNext w:val="0"/>
        <w:keepLines w:val="0"/>
        <w:pageBreakBefore w:val="0"/>
        <w:widowControl w:val="0"/>
        <w:kinsoku/>
        <w:overflowPunct/>
        <w:topLinePunct w:val="0"/>
        <w:autoSpaceDE/>
        <w:autoSpaceDN/>
        <w:bidi w:val="0"/>
        <w:spacing w:line="440" w:lineRule="exact"/>
        <w:ind w:firstLine="560" w:firstLineChars="200"/>
        <w:rPr>
          <w:rFonts w:hint="eastAsia" w:ascii="仿宋" w:hAnsi="仿宋" w:eastAsia="仿宋"/>
          <w:sz w:val="28"/>
          <w:szCs w:val="28"/>
        </w:rPr>
      </w:pPr>
      <w:r>
        <w:rPr>
          <w:rFonts w:hint="eastAsia" w:ascii="仿宋" w:hAnsi="仿宋" w:eastAsia="仿宋"/>
          <w:sz w:val="28"/>
          <w:szCs w:val="28"/>
        </w:rPr>
        <w:t>六、</w:t>
      </w:r>
      <w:r>
        <w:rPr>
          <w:rFonts w:hint="eastAsia" w:ascii="仿宋" w:hAnsi="仿宋" w:eastAsia="仿宋"/>
          <w:sz w:val="28"/>
          <w:szCs w:val="28"/>
          <w:lang w:val="en-US" w:eastAsia="zh-CN"/>
        </w:rPr>
        <w:t>永州市</w:t>
      </w:r>
      <w:r>
        <w:rPr>
          <w:rFonts w:hint="eastAsia" w:ascii="仿宋" w:hAnsi="仿宋" w:eastAsia="仿宋"/>
          <w:sz w:val="28"/>
          <w:szCs w:val="28"/>
        </w:rPr>
        <w:t>社会</w:t>
      </w:r>
      <w:r>
        <w:rPr>
          <w:rFonts w:hint="eastAsia" w:ascii="仿宋" w:hAnsi="仿宋" w:eastAsia="仿宋"/>
          <w:sz w:val="28"/>
          <w:szCs w:val="28"/>
          <w:lang w:val="en-US" w:eastAsia="zh-CN"/>
        </w:rPr>
        <w:t>科学界联合会</w:t>
      </w:r>
      <w:r>
        <w:rPr>
          <w:rFonts w:hint="eastAsia" w:ascii="仿宋" w:hAnsi="仿宋" w:eastAsia="仿宋"/>
          <w:sz w:val="28"/>
          <w:szCs w:val="28"/>
        </w:rPr>
        <w:t>地址：</w:t>
      </w:r>
      <w:r>
        <w:rPr>
          <w:rFonts w:hint="eastAsia" w:ascii="仿宋_GB2312" w:eastAsia="仿宋_GB2312" w:cs="仿宋_GB2312"/>
          <w:spacing w:val="-8"/>
          <w:sz w:val="28"/>
          <w:szCs w:val="28"/>
        </w:rPr>
        <w:t>永州市冷水滩区翠竹路</w:t>
      </w:r>
      <w:r>
        <w:rPr>
          <w:rFonts w:ascii="仿宋_GB2312" w:eastAsia="仿宋_GB2312" w:cs="仿宋_GB2312"/>
          <w:spacing w:val="-8"/>
          <w:sz w:val="28"/>
          <w:szCs w:val="28"/>
        </w:rPr>
        <w:t>93</w:t>
      </w:r>
      <w:r>
        <w:rPr>
          <w:rFonts w:hint="eastAsia" w:ascii="仿宋_GB2312" w:eastAsia="仿宋_GB2312" w:cs="仿宋_GB2312"/>
          <w:spacing w:val="-8"/>
          <w:sz w:val="28"/>
          <w:szCs w:val="28"/>
        </w:rPr>
        <w:t>号永联大厦二楼</w:t>
      </w:r>
      <w:r>
        <w:rPr>
          <w:rFonts w:hint="eastAsia" w:ascii="仿宋" w:hAnsi="仿宋" w:eastAsia="仿宋"/>
          <w:sz w:val="28"/>
          <w:szCs w:val="28"/>
        </w:rPr>
        <w:t>，邮编：4</w:t>
      </w:r>
      <w:r>
        <w:rPr>
          <w:rFonts w:hint="eastAsia" w:ascii="仿宋" w:hAnsi="仿宋" w:eastAsia="仿宋"/>
          <w:sz w:val="28"/>
          <w:szCs w:val="28"/>
          <w:lang w:val="en-US" w:eastAsia="zh-CN"/>
        </w:rPr>
        <w:t>25000</w:t>
      </w:r>
      <w:r>
        <w:rPr>
          <w:rFonts w:hint="eastAsia" w:ascii="仿宋" w:hAnsi="仿宋" w:eastAsia="仿宋"/>
          <w:sz w:val="28"/>
          <w:szCs w:val="28"/>
        </w:rPr>
        <w:t>，联系电话：</w:t>
      </w:r>
      <w:r>
        <w:rPr>
          <w:rFonts w:hint="eastAsia" w:ascii="仿宋" w:hAnsi="仿宋" w:eastAsia="仿宋"/>
          <w:sz w:val="28"/>
          <w:szCs w:val="28"/>
          <w:lang w:val="en-US" w:eastAsia="zh-CN"/>
        </w:rPr>
        <w:t>0746</w:t>
      </w:r>
      <w:r>
        <w:rPr>
          <w:rFonts w:hint="eastAsia" w:ascii="仿宋" w:hAnsi="仿宋" w:eastAsia="仿宋"/>
          <w:sz w:val="28"/>
          <w:szCs w:val="28"/>
        </w:rPr>
        <w:t>-</w:t>
      </w:r>
      <w:r>
        <w:rPr>
          <w:rFonts w:hint="eastAsia" w:ascii="仿宋" w:hAnsi="仿宋" w:eastAsia="仿宋"/>
          <w:sz w:val="28"/>
          <w:szCs w:val="28"/>
          <w:lang w:val="en-US" w:eastAsia="zh-CN"/>
        </w:rPr>
        <w:t>8358919</w:t>
      </w:r>
      <w:r>
        <w:rPr>
          <w:rFonts w:hint="eastAsia" w:ascii="仿宋" w:hAnsi="仿宋" w:eastAsia="仿宋"/>
          <w:sz w:val="28"/>
          <w:szCs w:val="28"/>
        </w:rPr>
        <w:t>。</w:t>
      </w:r>
    </w:p>
    <w:p w14:paraId="09F3C221">
      <w:pPr>
        <w:pStyle w:val="4"/>
        <w:ind w:left="0" w:leftChars="0" w:firstLine="0" w:firstLineChars="0"/>
        <w:rPr>
          <w:rFonts w:hint="eastAsia" w:ascii="黑体" w:eastAsia="黑体"/>
          <w:sz w:val="36"/>
        </w:rPr>
      </w:pPr>
    </w:p>
    <w:p w14:paraId="19766F22">
      <w:pPr>
        <w:pStyle w:val="4"/>
        <w:ind w:left="0" w:leftChars="0" w:firstLine="0" w:firstLineChars="0"/>
        <w:rPr>
          <w:rFonts w:hint="eastAsia" w:ascii="黑体" w:eastAsia="黑体"/>
          <w:sz w:val="36"/>
        </w:rPr>
      </w:pPr>
    </w:p>
    <w:p w14:paraId="50512444">
      <w:pPr>
        <w:pStyle w:val="4"/>
        <w:ind w:left="0" w:leftChars="0" w:firstLine="0" w:firstLineChars="0"/>
        <w:rPr>
          <w:rFonts w:hint="eastAsia" w:ascii="黑体" w:eastAsia="黑体"/>
          <w:sz w:val="36"/>
        </w:rPr>
      </w:pPr>
    </w:p>
    <w:p w14:paraId="283E54D3">
      <w:pPr>
        <w:pStyle w:val="4"/>
        <w:ind w:left="0" w:leftChars="0" w:firstLine="0" w:firstLineChars="0"/>
        <w:rPr>
          <w:rFonts w:hint="eastAsia" w:ascii="黑体" w:eastAsia="黑体"/>
          <w:sz w:val="36"/>
        </w:rPr>
      </w:pPr>
    </w:p>
    <w:p w14:paraId="113CF18E">
      <w:pPr>
        <w:spacing w:line="360" w:lineRule="auto"/>
        <w:rPr>
          <w:rFonts w:hint="eastAsia" w:ascii="楷体_GB2312" w:eastAsia="楷体_GB2312"/>
          <w:sz w:val="36"/>
        </w:rPr>
      </w:pPr>
      <w:r>
        <w:rPr>
          <w:rFonts w:hint="eastAsia" w:ascii="黑体" w:eastAsia="黑体"/>
          <w:sz w:val="36"/>
        </w:rPr>
        <w:t>一、数据表</w:t>
      </w:r>
    </w:p>
    <w:tbl>
      <w:tblPr>
        <w:tblStyle w:val="11"/>
        <w:tblW w:w="89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727"/>
        <w:gridCol w:w="635"/>
        <w:gridCol w:w="108"/>
        <w:gridCol w:w="639"/>
        <w:gridCol w:w="636"/>
        <w:gridCol w:w="425"/>
        <w:gridCol w:w="158"/>
        <w:gridCol w:w="467"/>
        <w:gridCol w:w="67"/>
        <w:gridCol w:w="169"/>
        <w:gridCol w:w="821"/>
        <w:gridCol w:w="363"/>
        <w:gridCol w:w="824"/>
        <w:gridCol w:w="495"/>
        <w:gridCol w:w="474"/>
        <w:gridCol w:w="634"/>
        <w:gridCol w:w="987"/>
      </w:tblGrid>
      <w:tr w14:paraId="3BC4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075" w:type="dxa"/>
            <w:gridSpan w:val="2"/>
            <w:noWrap w:val="0"/>
            <w:vAlign w:val="center"/>
          </w:tcPr>
          <w:p w14:paraId="63167F5B">
            <w:pPr>
              <w:pStyle w:val="5"/>
              <w:snapToGrid w:val="0"/>
              <w:rPr>
                <w:rFonts w:hint="eastAsia" w:ascii="仿宋_GB2312" w:eastAsia="仿宋_GB2312"/>
                <w:sz w:val="21"/>
              </w:rPr>
            </w:pPr>
            <w:r>
              <w:rPr>
                <w:rFonts w:hint="eastAsia" w:ascii="仿宋_GB2312" w:eastAsia="仿宋_GB2312"/>
                <w:sz w:val="21"/>
              </w:rPr>
              <w:t>课题名称</w:t>
            </w:r>
          </w:p>
        </w:tc>
        <w:tc>
          <w:tcPr>
            <w:tcW w:w="7902" w:type="dxa"/>
            <w:gridSpan w:val="16"/>
            <w:noWrap w:val="0"/>
            <w:vAlign w:val="center"/>
          </w:tcPr>
          <w:p w14:paraId="62FBE7BE">
            <w:pPr>
              <w:pStyle w:val="5"/>
              <w:snapToGrid w:val="0"/>
              <w:rPr>
                <w:rFonts w:hint="eastAsia" w:ascii="仿宋_GB2312" w:eastAsia="仿宋_GB2312"/>
                <w:sz w:val="21"/>
              </w:rPr>
            </w:pPr>
          </w:p>
        </w:tc>
      </w:tr>
      <w:tr w14:paraId="2F5B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075" w:type="dxa"/>
            <w:gridSpan w:val="2"/>
            <w:noWrap w:val="0"/>
            <w:vAlign w:val="center"/>
          </w:tcPr>
          <w:p w14:paraId="4BDAD034">
            <w:pPr>
              <w:pStyle w:val="5"/>
              <w:snapToGrid w:val="0"/>
              <w:rPr>
                <w:rFonts w:hint="eastAsia" w:ascii="仿宋_GB2312" w:eastAsia="仿宋_GB2312"/>
                <w:sz w:val="21"/>
              </w:rPr>
            </w:pPr>
            <w:r>
              <w:rPr>
                <w:rFonts w:hint="eastAsia" w:ascii="仿宋_GB2312" w:eastAsia="仿宋_GB2312"/>
                <w:sz w:val="21"/>
              </w:rPr>
              <w:t>关键词</w:t>
            </w:r>
          </w:p>
        </w:tc>
        <w:tc>
          <w:tcPr>
            <w:tcW w:w="7902" w:type="dxa"/>
            <w:gridSpan w:val="16"/>
            <w:noWrap w:val="0"/>
            <w:vAlign w:val="center"/>
          </w:tcPr>
          <w:p w14:paraId="3CFD134E">
            <w:pPr>
              <w:pStyle w:val="5"/>
              <w:snapToGrid w:val="0"/>
              <w:rPr>
                <w:rFonts w:hint="eastAsia" w:ascii="仿宋_GB2312" w:eastAsia="仿宋_GB2312"/>
                <w:sz w:val="21"/>
              </w:rPr>
            </w:pPr>
          </w:p>
        </w:tc>
      </w:tr>
      <w:tr w14:paraId="3EE3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75" w:type="dxa"/>
            <w:gridSpan w:val="2"/>
            <w:noWrap w:val="0"/>
            <w:vAlign w:val="center"/>
          </w:tcPr>
          <w:p w14:paraId="0B3728E4">
            <w:pPr>
              <w:pStyle w:val="5"/>
              <w:snapToGrid w:val="0"/>
              <w:rPr>
                <w:rFonts w:hint="default" w:ascii="仿宋_GB2312" w:eastAsia="仿宋_GB2312"/>
                <w:sz w:val="21"/>
                <w:lang w:val="en-US" w:eastAsia="zh-CN"/>
              </w:rPr>
            </w:pPr>
            <w:r>
              <w:rPr>
                <w:rFonts w:hint="eastAsia" w:ascii="仿宋_GB2312" w:eastAsia="仿宋_GB2312"/>
                <w:sz w:val="21"/>
                <w:lang w:val="en-US" w:eastAsia="zh-CN"/>
              </w:rPr>
              <w:t>项目类别</w:t>
            </w:r>
          </w:p>
        </w:tc>
        <w:tc>
          <w:tcPr>
            <w:tcW w:w="635" w:type="dxa"/>
            <w:noWrap w:val="0"/>
            <w:vAlign w:val="center"/>
          </w:tcPr>
          <w:p w14:paraId="2959866E">
            <w:pPr>
              <w:pStyle w:val="5"/>
              <w:snapToGrid w:val="0"/>
              <w:rPr>
                <w:rFonts w:hint="eastAsia" w:ascii="仿宋_GB2312" w:eastAsia="仿宋_GB2312"/>
                <w:sz w:val="21"/>
                <w:lang w:eastAsia="zh-CN"/>
              </w:rPr>
            </w:pPr>
          </w:p>
        </w:tc>
        <w:tc>
          <w:tcPr>
            <w:tcW w:w="7267" w:type="dxa"/>
            <w:gridSpan w:val="15"/>
            <w:noWrap w:val="0"/>
            <w:vAlign w:val="center"/>
          </w:tcPr>
          <w:p w14:paraId="5A4BB4D2">
            <w:pPr>
              <w:pStyle w:val="5"/>
              <w:snapToGrid w:val="0"/>
              <w:rPr>
                <w:rFonts w:hint="eastAsia" w:ascii="仿宋_GB2312" w:eastAsia="仿宋_GB2312"/>
                <w:spacing w:val="-20"/>
                <w:sz w:val="21"/>
                <w:lang w:val="en-US" w:eastAsia="zh-CN"/>
              </w:rPr>
            </w:pPr>
            <w:r>
              <w:rPr>
                <w:rFonts w:hint="eastAsia" w:ascii="仿宋_GB2312" w:eastAsia="仿宋_GB2312"/>
                <w:spacing w:val="-20"/>
                <w:sz w:val="21"/>
                <w:lang w:val="en-US" w:eastAsia="zh-CN"/>
              </w:rPr>
              <w:t>A.资助</w:t>
            </w:r>
            <w:r>
              <w:rPr>
                <w:rFonts w:hint="eastAsia" w:ascii="仿宋_GB2312" w:eastAsia="仿宋_GB2312"/>
                <w:spacing w:val="-20"/>
                <w:sz w:val="21"/>
              </w:rPr>
              <w:t>项目  B.</w:t>
            </w:r>
            <w:r>
              <w:rPr>
                <w:rFonts w:hint="eastAsia" w:ascii="仿宋_GB2312" w:eastAsia="仿宋_GB2312"/>
                <w:spacing w:val="-20"/>
                <w:sz w:val="21"/>
                <w:lang w:val="en-US" w:eastAsia="zh-CN"/>
              </w:rPr>
              <w:t>自筹</w:t>
            </w:r>
            <w:r>
              <w:rPr>
                <w:rFonts w:hint="eastAsia" w:ascii="仿宋_GB2312" w:eastAsia="仿宋_GB2312"/>
                <w:spacing w:val="-20"/>
                <w:sz w:val="21"/>
              </w:rPr>
              <w:t xml:space="preserve">项目  </w:t>
            </w:r>
          </w:p>
        </w:tc>
      </w:tr>
      <w:tr w14:paraId="3A80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75" w:type="dxa"/>
            <w:gridSpan w:val="2"/>
            <w:noWrap w:val="0"/>
            <w:vAlign w:val="center"/>
          </w:tcPr>
          <w:p w14:paraId="3A790B0F">
            <w:pPr>
              <w:pStyle w:val="5"/>
              <w:snapToGrid w:val="0"/>
              <w:rPr>
                <w:rFonts w:hint="eastAsia" w:ascii="仿宋_GB2312" w:eastAsia="仿宋_GB2312"/>
                <w:sz w:val="21"/>
              </w:rPr>
            </w:pPr>
            <w:r>
              <w:rPr>
                <w:rFonts w:hint="eastAsia" w:ascii="仿宋_GB2312" w:eastAsia="仿宋_GB2312"/>
                <w:sz w:val="21"/>
              </w:rPr>
              <w:t>研究类型</w:t>
            </w:r>
          </w:p>
        </w:tc>
        <w:tc>
          <w:tcPr>
            <w:tcW w:w="635" w:type="dxa"/>
            <w:noWrap w:val="0"/>
            <w:vAlign w:val="center"/>
          </w:tcPr>
          <w:p w14:paraId="2B7C652B">
            <w:pPr>
              <w:pStyle w:val="5"/>
              <w:snapToGrid w:val="0"/>
              <w:rPr>
                <w:rFonts w:hint="eastAsia" w:ascii="仿宋_GB2312" w:eastAsia="仿宋_GB2312"/>
                <w:sz w:val="21"/>
              </w:rPr>
            </w:pPr>
          </w:p>
        </w:tc>
        <w:tc>
          <w:tcPr>
            <w:tcW w:w="7267" w:type="dxa"/>
            <w:gridSpan w:val="15"/>
            <w:noWrap w:val="0"/>
            <w:vAlign w:val="center"/>
          </w:tcPr>
          <w:p w14:paraId="49E5C5E3">
            <w:pPr>
              <w:pStyle w:val="5"/>
              <w:snapToGrid w:val="0"/>
              <w:rPr>
                <w:rFonts w:hint="default" w:ascii="仿宋_GB2312" w:eastAsia="仿宋_GB2312"/>
                <w:sz w:val="21"/>
                <w:lang w:val="en-US" w:eastAsia="zh-CN"/>
              </w:rPr>
            </w:pPr>
            <w:r>
              <w:rPr>
                <w:rFonts w:hint="eastAsia" w:ascii="仿宋_GB2312" w:eastAsia="仿宋_GB2312"/>
                <w:sz w:val="21"/>
              </w:rPr>
              <w:t>A．基础研究B．应用研究C．</w:t>
            </w:r>
            <w:r>
              <w:rPr>
                <w:rFonts w:hint="eastAsia" w:ascii="仿宋_GB2312" w:eastAsia="仿宋_GB2312"/>
                <w:sz w:val="21"/>
                <w:lang w:val="en-US" w:eastAsia="zh-CN"/>
              </w:rPr>
              <w:t>跨学科研究</w:t>
            </w:r>
          </w:p>
        </w:tc>
      </w:tr>
      <w:tr w14:paraId="1135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75" w:type="dxa"/>
            <w:gridSpan w:val="2"/>
            <w:noWrap w:val="0"/>
            <w:vAlign w:val="center"/>
          </w:tcPr>
          <w:p w14:paraId="1AE1AB7A">
            <w:pPr>
              <w:pStyle w:val="5"/>
              <w:snapToGrid w:val="0"/>
              <w:rPr>
                <w:rFonts w:hint="eastAsia" w:ascii="仿宋_GB2312" w:eastAsia="仿宋_GB2312"/>
                <w:sz w:val="21"/>
              </w:rPr>
            </w:pPr>
            <w:r>
              <w:rPr>
                <w:rFonts w:hint="eastAsia" w:ascii="仿宋_GB2312" w:eastAsia="仿宋_GB2312"/>
                <w:sz w:val="21"/>
              </w:rPr>
              <w:t>课题</w:t>
            </w:r>
          </w:p>
          <w:p w14:paraId="08B7C4A6">
            <w:pPr>
              <w:pStyle w:val="5"/>
              <w:snapToGrid w:val="0"/>
              <w:rPr>
                <w:rFonts w:hint="eastAsia" w:ascii="仿宋_GB2312" w:eastAsia="仿宋_GB2312"/>
                <w:sz w:val="21"/>
              </w:rPr>
            </w:pPr>
            <w:r>
              <w:rPr>
                <w:rFonts w:hint="eastAsia" w:ascii="仿宋_GB2312" w:eastAsia="仿宋_GB2312"/>
                <w:sz w:val="21"/>
              </w:rPr>
              <w:t>负责人</w:t>
            </w:r>
          </w:p>
        </w:tc>
        <w:tc>
          <w:tcPr>
            <w:tcW w:w="1382" w:type="dxa"/>
            <w:gridSpan w:val="3"/>
            <w:noWrap w:val="0"/>
            <w:vAlign w:val="center"/>
          </w:tcPr>
          <w:p w14:paraId="5A1FF952">
            <w:pPr>
              <w:pStyle w:val="5"/>
              <w:snapToGrid w:val="0"/>
              <w:rPr>
                <w:rFonts w:hint="eastAsia" w:ascii="仿宋_GB2312" w:eastAsia="仿宋_GB2312"/>
                <w:sz w:val="21"/>
              </w:rPr>
            </w:pPr>
          </w:p>
        </w:tc>
        <w:tc>
          <w:tcPr>
            <w:tcW w:w="636" w:type="dxa"/>
            <w:noWrap w:val="0"/>
            <w:vAlign w:val="center"/>
          </w:tcPr>
          <w:p w14:paraId="1744CFCB">
            <w:pPr>
              <w:pStyle w:val="5"/>
              <w:snapToGrid w:val="0"/>
              <w:rPr>
                <w:rFonts w:hint="eastAsia" w:ascii="仿宋_GB2312" w:eastAsia="仿宋_GB2312"/>
                <w:sz w:val="21"/>
              </w:rPr>
            </w:pPr>
            <w:r>
              <w:rPr>
                <w:rFonts w:hint="eastAsia" w:ascii="仿宋_GB2312" w:eastAsia="仿宋_GB2312"/>
                <w:sz w:val="21"/>
              </w:rPr>
              <w:t>性别</w:t>
            </w:r>
          </w:p>
        </w:tc>
        <w:tc>
          <w:tcPr>
            <w:tcW w:w="583" w:type="dxa"/>
            <w:gridSpan w:val="2"/>
            <w:noWrap w:val="0"/>
            <w:vAlign w:val="center"/>
          </w:tcPr>
          <w:p w14:paraId="247FA4DC">
            <w:pPr>
              <w:pStyle w:val="5"/>
              <w:snapToGrid w:val="0"/>
              <w:rPr>
                <w:rFonts w:hint="eastAsia" w:ascii="仿宋_GB2312" w:eastAsia="仿宋_GB2312"/>
                <w:sz w:val="21"/>
              </w:rPr>
            </w:pPr>
          </w:p>
        </w:tc>
        <w:tc>
          <w:tcPr>
            <w:tcW w:w="703" w:type="dxa"/>
            <w:gridSpan w:val="3"/>
            <w:noWrap w:val="0"/>
            <w:vAlign w:val="center"/>
          </w:tcPr>
          <w:p w14:paraId="6824077C">
            <w:pPr>
              <w:pStyle w:val="5"/>
              <w:snapToGrid w:val="0"/>
              <w:rPr>
                <w:rFonts w:hint="eastAsia" w:ascii="仿宋_GB2312" w:eastAsia="仿宋_GB2312"/>
                <w:sz w:val="21"/>
              </w:rPr>
            </w:pPr>
            <w:r>
              <w:rPr>
                <w:rFonts w:hint="eastAsia" w:ascii="仿宋_GB2312" w:eastAsia="仿宋_GB2312"/>
                <w:sz w:val="21"/>
              </w:rPr>
              <w:t>民族</w:t>
            </w:r>
          </w:p>
        </w:tc>
        <w:tc>
          <w:tcPr>
            <w:tcW w:w="821" w:type="dxa"/>
            <w:noWrap w:val="0"/>
            <w:vAlign w:val="center"/>
          </w:tcPr>
          <w:p w14:paraId="4F40CC3F">
            <w:pPr>
              <w:pStyle w:val="5"/>
              <w:snapToGrid w:val="0"/>
              <w:rPr>
                <w:rFonts w:hint="eastAsia" w:ascii="仿宋_GB2312" w:eastAsia="仿宋_GB2312"/>
                <w:sz w:val="21"/>
              </w:rPr>
            </w:pPr>
          </w:p>
        </w:tc>
        <w:tc>
          <w:tcPr>
            <w:tcW w:w="1187" w:type="dxa"/>
            <w:gridSpan w:val="2"/>
            <w:noWrap w:val="0"/>
            <w:vAlign w:val="center"/>
          </w:tcPr>
          <w:p w14:paraId="649CE817">
            <w:pPr>
              <w:pStyle w:val="5"/>
              <w:snapToGrid w:val="0"/>
              <w:rPr>
                <w:rFonts w:hint="eastAsia" w:ascii="仿宋_GB2312" w:eastAsia="仿宋_GB2312"/>
                <w:sz w:val="21"/>
              </w:rPr>
            </w:pPr>
            <w:r>
              <w:rPr>
                <w:rFonts w:hint="eastAsia" w:ascii="仿宋_GB2312" w:eastAsia="仿宋_GB2312"/>
                <w:sz w:val="21"/>
              </w:rPr>
              <w:t>出生日期</w:t>
            </w:r>
          </w:p>
        </w:tc>
        <w:tc>
          <w:tcPr>
            <w:tcW w:w="2590" w:type="dxa"/>
            <w:gridSpan w:val="4"/>
            <w:noWrap w:val="0"/>
            <w:vAlign w:val="center"/>
          </w:tcPr>
          <w:p w14:paraId="487B22BA">
            <w:pPr>
              <w:pStyle w:val="5"/>
              <w:snapToGrid w:val="0"/>
              <w:rPr>
                <w:rFonts w:hint="eastAsia" w:ascii="仿宋_GB2312" w:eastAsia="仿宋_GB2312"/>
                <w:sz w:val="21"/>
              </w:rPr>
            </w:pPr>
            <w:r>
              <w:rPr>
                <w:rFonts w:hint="eastAsia" w:ascii="仿宋_GB2312" w:eastAsia="仿宋_GB2312"/>
                <w:sz w:val="21"/>
              </w:rPr>
              <w:t xml:space="preserve">     年    月    日</w:t>
            </w:r>
          </w:p>
        </w:tc>
      </w:tr>
      <w:tr w14:paraId="4864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075" w:type="dxa"/>
            <w:gridSpan w:val="2"/>
            <w:noWrap w:val="0"/>
            <w:vAlign w:val="center"/>
          </w:tcPr>
          <w:p w14:paraId="72C61D0B">
            <w:pPr>
              <w:pStyle w:val="5"/>
              <w:snapToGrid w:val="0"/>
              <w:rPr>
                <w:rFonts w:hint="eastAsia" w:ascii="仿宋_GB2312" w:eastAsia="仿宋_GB2312"/>
                <w:sz w:val="21"/>
              </w:rPr>
            </w:pPr>
            <w:r>
              <w:rPr>
                <w:rFonts w:hint="eastAsia" w:ascii="仿宋_GB2312" w:eastAsia="仿宋_GB2312"/>
                <w:sz w:val="21"/>
              </w:rPr>
              <w:t>行政职务</w:t>
            </w:r>
          </w:p>
        </w:tc>
        <w:tc>
          <w:tcPr>
            <w:tcW w:w="1382" w:type="dxa"/>
            <w:gridSpan w:val="3"/>
            <w:noWrap w:val="0"/>
            <w:vAlign w:val="center"/>
          </w:tcPr>
          <w:p w14:paraId="31BA9F81">
            <w:pPr>
              <w:pStyle w:val="5"/>
              <w:snapToGrid w:val="0"/>
              <w:rPr>
                <w:rFonts w:hint="eastAsia" w:ascii="仿宋_GB2312" w:eastAsia="仿宋_GB2312"/>
                <w:sz w:val="21"/>
              </w:rPr>
            </w:pPr>
          </w:p>
        </w:tc>
        <w:tc>
          <w:tcPr>
            <w:tcW w:w="1219" w:type="dxa"/>
            <w:gridSpan w:val="3"/>
            <w:noWrap w:val="0"/>
            <w:vAlign w:val="center"/>
          </w:tcPr>
          <w:p w14:paraId="03679B5C">
            <w:pPr>
              <w:pStyle w:val="5"/>
              <w:snapToGrid w:val="0"/>
              <w:rPr>
                <w:rFonts w:hint="eastAsia" w:ascii="仿宋_GB2312" w:eastAsia="仿宋_GB2312"/>
                <w:sz w:val="21"/>
              </w:rPr>
            </w:pPr>
            <w:r>
              <w:rPr>
                <w:rFonts w:hint="eastAsia" w:ascii="仿宋_GB2312" w:eastAsia="仿宋_GB2312"/>
                <w:sz w:val="21"/>
              </w:rPr>
              <w:t>专业职称</w:t>
            </w:r>
          </w:p>
        </w:tc>
        <w:tc>
          <w:tcPr>
            <w:tcW w:w="1524" w:type="dxa"/>
            <w:gridSpan w:val="4"/>
            <w:noWrap w:val="0"/>
            <w:vAlign w:val="center"/>
          </w:tcPr>
          <w:p w14:paraId="3AD9A606">
            <w:pPr>
              <w:pStyle w:val="5"/>
              <w:snapToGrid w:val="0"/>
              <w:rPr>
                <w:rFonts w:hint="eastAsia" w:ascii="仿宋_GB2312" w:eastAsia="仿宋_GB2312"/>
                <w:sz w:val="21"/>
              </w:rPr>
            </w:pPr>
          </w:p>
        </w:tc>
        <w:tc>
          <w:tcPr>
            <w:tcW w:w="1187" w:type="dxa"/>
            <w:gridSpan w:val="2"/>
            <w:noWrap w:val="0"/>
            <w:vAlign w:val="center"/>
          </w:tcPr>
          <w:p w14:paraId="30784457">
            <w:pPr>
              <w:pStyle w:val="5"/>
              <w:snapToGrid w:val="0"/>
              <w:rPr>
                <w:rFonts w:hint="eastAsia" w:ascii="仿宋_GB2312" w:eastAsia="仿宋_GB2312"/>
                <w:sz w:val="21"/>
              </w:rPr>
            </w:pPr>
            <w:r>
              <w:rPr>
                <w:rFonts w:hint="eastAsia" w:ascii="仿宋_GB2312" w:eastAsia="仿宋_GB2312"/>
                <w:sz w:val="21"/>
              </w:rPr>
              <w:t>研究专长</w:t>
            </w:r>
          </w:p>
        </w:tc>
        <w:tc>
          <w:tcPr>
            <w:tcW w:w="2590" w:type="dxa"/>
            <w:gridSpan w:val="4"/>
            <w:noWrap w:val="0"/>
            <w:vAlign w:val="center"/>
          </w:tcPr>
          <w:p w14:paraId="4240AB0D">
            <w:pPr>
              <w:pStyle w:val="5"/>
              <w:snapToGrid w:val="0"/>
              <w:rPr>
                <w:rFonts w:hint="eastAsia" w:ascii="仿宋_GB2312" w:eastAsia="仿宋_GB2312"/>
                <w:sz w:val="21"/>
              </w:rPr>
            </w:pPr>
          </w:p>
        </w:tc>
      </w:tr>
      <w:tr w14:paraId="0003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075" w:type="dxa"/>
            <w:gridSpan w:val="2"/>
            <w:noWrap w:val="0"/>
            <w:vAlign w:val="center"/>
          </w:tcPr>
          <w:p w14:paraId="22D68289">
            <w:pPr>
              <w:pStyle w:val="5"/>
              <w:snapToGrid w:val="0"/>
              <w:rPr>
                <w:rFonts w:hint="eastAsia" w:ascii="仿宋_GB2312" w:eastAsia="仿宋_GB2312"/>
                <w:sz w:val="21"/>
              </w:rPr>
            </w:pPr>
            <w:r>
              <w:rPr>
                <w:rFonts w:hint="eastAsia" w:ascii="仿宋_GB2312" w:eastAsia="仿宋_GB2312"/>
                <w:sz w:val="21"/>
              </w:rPr>
              <w:t>最后学历</w:t>
            </w:r>
          </w:p>
        </w:tc>
        <w:tc>
          <w:tcPr>
            <w:tcW w:w="1382" w:type="dxa"/>
            <w:gridSpan w:val="3"/>
            <w:noWrap w:val="0"/>
            <w:vAlign w:val="center"/>
          </w:tcPr>
          <w:p w14:paraId="06BDA43F">
            <w:pPr>
              <w:pStyle w:val="5"/>
              <w:snapToGrid w:val="0"/>
              <w:rPr>
                <w:rFonts w:hint="eastAsia" w:ascii="仿宋_GB2312" w:eastAsia="仿宋_GB2312"/>
                <w:sz w:val="21"/>
              </w:rPr>
            </w:pPr>
          </w:p>
        </w:tc>
        <w:tc>
          <w:tcPr>
            <w:tcW w:w="1219" w:type="dxa"/>
            <w:gridSpan w:val="3"/>
            <w:noWrap w:val="0"/>
            <w:vAlign w:val="center"/>
          </w:tcPr>
          <w:p w14:paraId="6E5BEA40">
            <w:pPr>
              <w:pStyle w:val="5"/>
              <w:snapToGrid w:val="0"/>
              <w:rPr>
                <w:rFonts w:hint="eastAsia" w:ascii="仿宋_GB2312" w:eastAsia="仿宋_GB2312"/>
                <w:sz w:val="21"/>
              </w:rPr>
            </w:pPr>
            <w:r>
              <w:rPr>
                <w:rFonts w:hint="eastAsia" w:ascii="仿宋_GB2312" w:eastAsia="仿宋_GB2312"/>
                <w:sz w:val="21"/>
              </w:rPr>
              <w:t>最后学位</w:t>
            </w:r>
          </w:p>
        </w:tc>
        <w:tc>
          <w:tcPr>
            <w:tcW w:w="1524" w:type="dxa"/>
            <w:gridSpan w:val="4"/>
            <w:noWrap w:val="0"/>
            <w:vAlign w:val="center"/>
          </w:tcPr>
          <w:p w14:paraId="67BC9467">
            <w:pPr>
              <w:pStyle w:val="5"/>
              <w:snapToGrid w:val="0"/>
              <w:rPr>
                <w:rFonts w:hint="eastAsia" w:ascii="仿宋_GB2312" w:eastAsia="仿宋_GB2312"/>
                <w:sz w:val="21"/>
              </w:rPr>
            </w:pPr>
          </w:p>
        </w:tc>
        <w:tc>
          <w:tcPr>
            <w:tcW w:w="1187" w:type="dxa"/>
            <w:gridSpan w:val="2"/>
            <w:noWrap w:val="0"/>
            <w:vAlign w:val="center"/>
          </w:tcPr>
          <w:p w14:paraId="762FB238">
            <w:pPr>
              <w:pStyle w:val="5"/>
              <w:snapToGrid w:val="0"/>
              <w:rPr>
                <w:rFonts w:hint="default" w:ascii="仿宋_GB2312" w:eastAsia="仿宋_GB2312"/>
                <w:sz w:val="21"/>
                <w:lang w:val="en-US" w:eastAsia="zh-CN"/>
              </w:rPr>
            </w:pPr>
            <w:r>
              <w:rPr>
                <w:rFonts w:hint="eastAsia" w:ascii="仿宋_GB2312" w:eastAsia="仿宋_GB2312"/>
                <w:sz w:val="21"/>
                <w:lang w:val="en-US" w:eastAsia="zh-CN"/>
              </w:rPr>
              <w:t>通讯地址</w:t>
            </w:r>
          </w:p>
        </w:tc>
        <w:tc>
          <w:tcPr>
            <w:tcW w:w="2590" w:type="dxa"/>
            <w:gridSpan w:val="4"/>
            <w:noWrap w:val="0"/>
            <w:vAlign w:val="center"/>
          </w:tcPr>
          <w:p w14:paraId="47ABAA4A">
            <w:pPr>
              <w:pStyle w:val="5"/>
              <w:snapToGrid w:val="0"/>
              <w:rPr>
                <w:rFonts w:hint="eastAsia" w:ascii="仿宋_GB2312" w:eastAsia="仿宋_GB2312"/>
                <w:sz w:val="21"/>
              </w:rPr>
            </w:pPr>
          </w:p>
        </w:tc>
      </w:tr>
      <w:tr w14:paraId="1518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75" w:type="dxa"/>
            <w:gridSpan w:val="2"/>
            <w:noWrap w:val="0"/>
            <w:vAlign w:val="center"/>
          </w:tcPr>
          <w:p w14:paraId="13F6C01C">
            <w:pPr>
              <w:pStyle w:val="5"/>
              <w:snapToGrid w:val="0"/>
              <w:rPr>
                <w:rFonts w:hint="eastAsia" w:ascii="仿宋_GB2312" w:eastAsia="仿宋_GB2312"/>
                <w:sz w:val="21"/>
              </w:rPr>
            </w:pPr>
            <w:r>
              <w:rPr>
                <w:rFonts w:hint="eastAsia" w:ascii="仿宋_GB2312" w:eastAsia="仿宋_GB2312"/>
                <w:sz w:val="21"/>
              </w:rPr>
              <w:t>工作单位</w:t>
            </w:r>
          </w:p>
        </w:tc>
        <w:tc>
          <w:tcPr>
            <w:tcW w:w="4488" w:type="dxa"/>
            <w:gridSpan w:val="11"/>
            <w:noWrap w:val="0"/>
            <w:vAlign w:val="center"/>
          </w:tcPr>
          <w:p w14:paraId="569C5040">
            <w:pPr>
              <w:pStyle w:val="5"/>
              <w:snapToGrid w:val="0"/>
              <w:rPr>
                <w:rFonts w:hint="eastAsia" w:ascii="仿宋_GB2312" w:eastAsia="仿宋_GB2312"/>
                <w:sz w:val="21"/>
              </w:rPr>
            </w:pPr>
          </w:p>
        </w:tc>
        <w:tc>
          <w:tcPr>
            <w:tcW w:w="1793" w:type="dxa"/>
            <w:gridSpan w:val="3"/>
            <w:noWrap w:val="0"/>
            <w:vAlign w:val="center"/>
          </w:tcPr>
          <w:p w14:paraId="0F960084">
            <w:pPr>
              <w:pStyle w:val="5"/>
              <w:snapToGrid w:val="0"/>
              <w:rPr>
                <w:rFonts w:hint="eastAsia" w:ascii="仿宋_GB2312" w:eastAsia="仿宋_GB2312"/>
                <w:sz w:val="21"/>
              </w:rPr>
            </w:pPr>
            <w:r>
              <w:rPr>
                <w:rFonts w:hint="eastAsia" w:ascii="仿宋_GB2312" w:eastAsia="仿宋_GB2312"/>
                <w:sz w:val="21"/>
              </w:rPr>
              <w:t>联系电话</w:t>
            </w:r>
          </w:p>
        </w:tc>
        <w:tc>
          <w:tcPr>
            <w:tcW w:w="1621" w:type="dxa"/>
            <w:gridSpan w:val="2"/>
            <w:noWrap w:val="0"/>
            <w:vAlign w:val="center"/>
          </w:tcPr>
          <w:p w14:paraId="63280B6F">
            <w:pPr>
              <w:pStyle w:val="5"/>
              <w:snapToGrid w:val="0"/>
              <w:rPr>
                <w:rFonts w:hint="eastAsia" w:ascii="仿宋_GB2312" w:eastAsia="仿宋_GB2312"/>
                <w:sz w:val="21"/>
              </w:rPr>
            </w:pPr>
          </w:p>
        </w:tc>
      </w:tr>
      <w:tr w14:paraId="585D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75" w:type="dxa"/>
            <w:gridSpan w:val="2"/>
            <w:noWrap w:val="0"/>
            <w:vAlign w:val="center"/>
          </w:tcPr>
          <w:p w14:paraId="68093B04">
            <w:pPr>
              <w:pStyle w:val="5"/>
              <w:snapToGrid w:val="0"/>
              <w:rPr>
                <w:rFonts w:hint="eastAsia" w:ascii="仿宋_GB2312" w:eastAsia="仿宋_GB2312"/>
                <w:sz w:val="21"/>
              </w:rPr>
            </w:pPr>
            <w:r>
              <w:rPr>
                <w:rFonts w:hint="eastAsia" w:ascii="仿宋_GB2312" w:eastAsia="仿宋_GB2312"/>
                <w:sz w:val="21"/>
              </w:rPr>
              <w:t>身份证件类型</w:t>
            </w:r>
          </w:p>
        </w:tc>
        <w:tc>
          <w:tcPr>
            <w:tcW w:w="1382" w:type="dxa"/>
            <w:gridSpan w:val="3"/>
            <w:noWrap w:val="0"/>
            <w:vAlign w:val="center"/>
          </w:tcPr>
          <w:p w14:paraId="6FA22A0A">
            <w:pPr>
              <w:pStyle w:val="5"/>
              <w:snapToGrid w:val="0"/>
              <w:ind w:firstLine="525" w:firstLineChars="250"/>
              <w:rPr>
                <w:rFonts w:hint="eastAsia" w:ascii="仿宋_GB2312" w:eastAsia="仿宋_GB2312"/>
                <w:sz w:val="21"/>
              </w:rPr>
            </w:pPr>
            <w:r>
              <w:rPr>
                <w:rFonts w:hint="eastAsia" w:ascii="仿宋_GB2312" w:eastAsia="仿宋_GB2312"/>
                <w:sz w:val="21"/>
              </w:rPr>
              <w:t xml:space="preserve">   </w:t>
            </w:r>
          </w:p>
        </w:tc>
        <w:tc>
          <w:tcPr>
            <w:tcW w:w="1061" w:type="dxa"/>
            <w:gridSpan w:val="2"/>
            <w:noWrap w:val="0"/>
            <w:vAlign w:val="center"/>
          </w:tcPr>
          <w:p w14:paraId="329B89FC">
            <w:pPr>
              <w:pStyle w:val="5"/>
              <w:snapToGrid w:val="0"/>
              <w:rPr>
                <w:rFonts w:hint="eastAsia" w:ascii="仿宋_GB2312" w:eastAsia="仿宋_GB2312"/>
                <w:sz w:val="21"/>
              </w:rPr>
            </w:pPr>
            <w:r>
              <w:rPr>
                <w:rFonts w:hint="eastAsia" w:ascii="仿宋_GB2312" w:eastAsia="仿宋_GB2312"/>
                <w:sz w:val="21"/>
              </w:rPr>
              <w:t>身份证件号码</w:t>
            </w:r>
          </w:p>
        </w:tc>
        <w:tc>
          <w:tcPr>
            <w:tcW w:w="2045" w:type="dxa"/>
            <w:gridSpan w:val="6"/>
            <w:noWrap w:val="0"/>
            <w:vAlign w:val="center"/>
          </w:tcPr>
          <w:p w14:paraId="5CC861F6">
            <w:pPr>
              <w:pStyle w:val="5"/>
              <w:snapToGrid w:val="0"/>
              <w:rPr>
                <w:rFonts w:hint="eastAsia" w:ascii="仿宋_GB2312" w:eastAsia="仿宋_GB2312"/>
                <w:sz w:val="21"/>
              </w:rPr>
            </w:pPr>
          </w:p>
        </w:tc>
        <w:tc>
          <w:tcPr>
            <w:tcW w:w="1793" w:type="dxa"/>
            <w:gridSpan w:val="3"/>
            <w:noWrap w:val="0"/>
            <w:vAlign w:val="center"/>
          </w:tcPr>
          <w:p w14:paraId="2674CD32">
            <w:pPr>
              <w:pStyle w:val="5"/>
              <w:snapToGrid w:val="0"/>
              <w:rPr>
                <w:rFonts w:hint="eastAsia" w:ascii="仿宋_GB2312" w:eastAsia="仿宋_GB2312"/>
                <w:sz w:val="21"/>
                <w:lang w:eastAsia="zh-CN"/>
              </w:rPr>
            </w:pPr>
            <w:r>
              <w:rPr>
                <w:rFonts w:hint="eastAsia" w:ascii="仿宋_GB2312" w:eastAsia="仿宋_GB2312"/>
                <w:sz w:val="21"/>
                <w:lang w:val="en-US" w:eastAsia="zh-CN"/>
              </w:rPr>
              <w:t>电子邮箱</w:t>
            </w:r>
          </w:p>
        </w:tc>
        <w:tc>
          <w:tcPr>
            <w:tcW w:w="1621" w:type="dxa"/>
            <w:gridSpan w:val="2"/>
            <w:noWrap w:val="0"/>
            <w:vAlign w:val="center"/>
          </w:tcPr>
          <w:p w14:paraId="12E63B55">
            <w:pPr>
              <w:jc w:val="center"/>
            </w:pPr>
          </w:p>
        </w:tc>
      </w:tr>
      <w:tr w14:paraId="7288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348" w:type="dxa"/>
            <w:vMerge w:val="restart"/>
            <w:noWrap w:val="0"/>
            <w:vAlign w:val="center"/>
          </w:tcPr>
          <w:p w14:paraId="3DD136AE">
            <w:pPr>
              <w:pStyle w:val="5"/>
              <w:snapToGrid w:val="0"/>
              <w:rPr>
                <w:rFonts w:hint="eastAsia" w:ascii="仿宋_GB2312" w:eastAsia="仿宋_GB2312"/>
                <w:sz w:val="21"/>
              </w:rPr>
            </w:pPr>
            <w:r>
              <w:rPr>
                <w:rFonts w:hint="eastAsia" w:ascii="仿宋_GB2312" w:eastAsia="仿宋_GB2312"/>
                <w:sz w:val="21"/>
              </w:rPr>
              <w:t>课题组成员</w:t>
            </w:r>
          </w:p>
        </w:tc>
        <w:tc>
          <w:tcPr>
            <w:tcW w:w="727" w:type="dxa"/>
            <w:noWrap w:val="0"/>
            <w:vAlign w:val="center"/>
          </w:tcPr>
          <w:p w14:paraId="33CF895E">
            <w:pPr>
              <w:pStyle w:val="5"/>
              <w:snapToGrid w:val="0"/>
              <w:rPr>
                <w:rFonts w:hint="eastAsia" w:ascii="仿宋_GB2312" w:eastAsia="仿宋_GB2312"/>
                <w:sz w:val="21"/>
              </w:rPr>
            </w:pPr>
            <w:r>
              <w:rPr>
                <w:rFonts w:hint="eastAsia" w:ascii="仿宋_GB2312" w:eastAsia="仿宋_GB2312"/>
                <w:sz w:val="21"/>
              </w:rPr>
              <w:t>姓名</w:t>
            </w:r>
          </w:p>
        </w:tc>
        <w:tc>
          <w:tcPr>
            <w:tcW w:w="1382" w:type="dxa"/>
            <w:gridSpan w:val="3"/>
            <w:noWrap w:val="0"/>
            <w:vAlign w:val="center"/>
          </w:tcPr>
          <w:p w14:paraId="54C9EC9C">
            <w:pPr>
              <w:pStyle w:val="5"/>
              <w:snapToGrid w:val="0"/>
              <w:jc w:val="center"/>
              <w:rPr>
                <w:rFonts w:hint="eastAsia" w:ascii="仿宋_GB2312" w:eastAsia="仿宋_GB2312"/>
                <w:sz w:val="21"/>
              </w:rPr>
            </w:pPr>
            <w:r>
              <w:rPr>
                <w:rFonts w:hint="eastAsia" w:ascii="仿宋_GB2312" w:eastAsia="仿宋_GB2312"/>
                <w:sz w:val="21"/>
              </w:rPr>
              <w:t>出生年月</w:t>
            </w:r>
          </w:p>
        </w:tc>
        <w:tc>
          <w:tcPr>
            <w:tcW w:w="1061" w:type="dxa"/>
            <w:gridSpan w:val="2"/>
            <w:noWrap w:val="0"/>
            <w:vAlign w:val="center"/>
          </w:tcPr>
          <w:p w14:paraId="5DCDE421">
            <w:pPr>
              <w:pStyle w:val="5"/>
              <w:snapToGrid w:val="0"/>
              <w:jc w:val="center"/>
              <w:rPr>
                <w:rFonts w:hint="eastAsia" w:ascii="仿宋_GB2312" w:eastAsia="仿宋_GB2312"/>
                <w:sz w:val="21"/>
              </w:rPr>
            </w:pPr>
            <w:r>
              <w:rPr>
                <w:rFonts w:hint="eastAsia" w:ascii="仿宋_GB2312" w:eastAsia="仿宋_GB2312"/>
                <w:sz w:val="21"/>
              </w:rPr>
              <w:t>专业职称</w:t>
            </w:r>
          </w:p>
        </w:tc>
        <w:tc>
          <w:tcPr>
            <w:tcW w:w="692" w:type="dxa"/>
            <w:gridSpan w:val="3"/>
            <w:noWrap w:val="0"/>
            <w:vAlign w:val="center"/>
          </w:tcPr>
          <w:p w14:paraId="63610234">
            <w:pPr>
              <w:pStyle w:val="5"/>
              <w:snapToGrid w:val="0"/>
              <w:jc w:val="center"/>
              <w:rPr>
                <w:rFonts w:hint="eastAsia" w:ascii="仿宋_GB2312" w:eastAsia="仿宋_GB2312"/>
                <w:sz w:val="21"/>
              </w:rPr>
            </w:pPr>
            <w:r>
              <w:rPr>
                <w:rFonts w:hint="eastAsia" w:ascii="仿宋_GB2312" w:eastAsia="仿宋_GB2312"/>
                <w:sz w:val="21"/>
              </w:rPr>
              <w:t>学位</w:t>
            </w:r>
          </w:p>
        </w:tc>
        <w:tc>
          <w:tcPr>
            <w:tcW w:w="1353" w:type="dxa"/>
            <w:gridSpan w:val="3"/>
            <w:noWrap w:val="0"/>
            <w:vAlign w:val="center"/>
          </w:tcPr>
          <w:p w14:paraId="461BDC21">
            <w:pPr>
              <w:pStyle w:val="5"/>
              <w:snapToGrid w:val="0"/>
              <w:jc w:val="center"/>
              <w:rPr>
                <w:rFonts w:hint="eastAsia" w:ascii="仿宋_GB2312" w:eastAsia="仿宋_GB2312"/>
                <w:sz w:val="21"/>
              </w:rPr>
            </w:pPr>
            <w:r>
              <w:rPr>
                <w:rFonts w:hint="eastAsia" w:ascii="仿宋_GB2312" w:eastAsia="仿宋_GB2312"/>
                <w:sz w:val="21"/>
              </w:rPr>
              <w:t>研究专长</w:t>
            </w:r>
          </w:p>
        </w:tc>
        <w:tc>
          <w:tcPr>
            <w:tcW w:w="1793" w:type="dxa"/>
            <w:gridSpan w:val="3"/>
            <w:noWrap w:val="0"/>
            <w:vAlign w:val="center"/>
          </w:tcPr>
          <w:p w14:paraId="15CB0C5F">
            <w:pPr>
              <w:pStyle w:val="5"/>
              <w:snapToGrid w:val="0"/>
              <w:jc w:val="center"/>
              <w:rPr>
                <w:rFonts w:hint="eastAsia" w:ascii="仿宋_GB2312" w:eastAsia="仿宋_GB2312"/>
                <w:sz w:val="21"/>
              </w:rPr>
            </w:pPr>
            <w:r>
              <w:rPr>
                <w:rFonts w:hint="eastAsia" w:ascii="仿宋_GB2312" w:eastAsia="仿宋_GB2312"/>
                <w:sz w:val="21"/>
              </w:rPr>
              <w:t>工作单位</w:t>
            </w:r>
          </w:p>
        </w:tc>
        <w:tc>
          <w:tcPr>
            <w:tcW w:w="1621" w:type="dxa"/>
            <w:gridSpan w:val="2"/>
            <w:noWrap w:val="0"/>
            <w:vAlign w:val="center"/>
          </w:tcPr>
          <w:p w14:paraId="15F7F2CF">
            <w:pPr>
              <w:pStyle w:val="5"/>
              <w:snapToGrid w:val="0"/>
              <w:jc w:val="center"/>
              <w:rPr>
                <w:rFonts w:hint="eastAsia" w:ascii="仿宋_GB2312" w:eastAsia="仿宋_GB2312"/>
                <w:sz w:val="21"/>
              </w:rPr>
            </w:pPr>
            <w:r>
              <w:rPr>
                <w:rFonts w:hint="eastAsia" w:ascii="仿宋_GB2312" w:eastAsia="仿宋_GB2312"/>
                <w:sz w:val="21"/>
              </w:rPr>
              <w:t>本人签字</w:t>
            </w:r>
          </w:p>
        </w:tc>
      </w:tr>
      <w:tr w14:paraId="77FC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348" w:type="dxa"/>
            <w:vMerge w:val="continue"/>
            <w:noWrap w:val="0"/>
            <w:vAlign w:val="center"/>
          </w:tcPr>
          <w:p w14:paraId="7AA5A47A">
            <w:pPr>
              <w:pStyle w:val="5"/>
              <w:snapToGrid w:val="0"/>
              <w:rPr>
                <w:rFonts w:ascii="仿宋_GB2312" w:eastAsia="仿宋_GB2312"/>
                <w:sz w:val="21"/>
              </w:rPr>
            </w:pPr>
          </w:p>
        </w:tc>
        <w:tc>
          <w:tcPr>
            <w:tcW w:w="727" w:type="dxa"/>
            <w:noWrap w:val="0"/>
            <w:vAlign w:val="center"/>
          </w:tcPr>
          <w:p w14:paraId="6946985E">
            <w:pPr>
              <w:pStyle w:val="5"/>
              <w:snapToGrid w:val="0"/>
              <w:jc w:val="center"/>
              <w:rPr>
                <w:rFonts w:hint="eastAsia" w:ascii="仿宋_GB2312" w:eastAsia="仿宋_GB2312"/>
                <w:sz w:val="21"/>
              </w:rPr>
            </w:pPr>
          </w:p>
        </w:tc>
        <w:tc>
          <w:tcPr>
            <w:tcW w:w="1382" w:type="dxa"/>
            <w:gridSpan w:val="3"/>
            <w:noWrap w:val="0"/>
            <w:vAlign w:val="center"/>
          </w:tcPr>
          <w:p w14:paraId="325CC045">
            <w:pPr>
              <w:pStyle w:val="5"/>
              <w:snapToGrid w:val="0"/>
              <w:jc w:val="center"/>
              <w:rPr>
                <w:rFonts w:hint="eastAsia" w:ascii="仿宋_GB2312" w:eastAsia="仿宋_GB2312"/>
                <w:sz w:val="21"/>
              </w:rPr>
            </w:pPr>
          </w:p>
        </w:tc>
        <w:tc>
          <w:tcPr>
            <w:tcW w:w="1061" w:type="dxa"/>
            <w:gridSpan w:val="2"/>
            <w:noWrap w:val="0"/>
            <w:vAlign w:val="center"/>
          </w:tcPr>
          <w:p w14:paraId="6452EDEC">
            <w:pPr>
              <w:pStyle w:val="5"/>
              <w:snapToGrid w:val="0"/>
              <w:jc w:val="center"/>
              <w:rPr>
                <w:rFonts w:hint="eastAsia" w:ascii="仿宋_GB2312" w:eastAsia="仿宋_GB2312"/>
                <w:sz w:val="21"/>
              </w:rPr>
            </w:pPr>
          </w:p>
        </w:tc>
        <w:tc>
          <w:tcPr>
            <w:tcW w:w="692" w:type="dxa"/>
            <w:gridSpan w:val="3"/>
            <w:noWrap w:val="0"/>
            <w:vAlign w:val="center"/>
          </w:tcPr>
          <w:p w14:paraId="200D5CB0">
            <w:pPr>
              <w:pStyle w:val="5"/>
              <w:snapToGrid w:val="0"/>
              <w:jc w:val="center"/>
              <w:rPr>
                <w:rFonts w:hint="eastAsia" w:ascii="仿宋_GB2312" w:eastAsia="仿宋_GB2312"/>
                <w:sz w:val="21"/>
              </w:rPr>
            </w:pPr>
          </w:p>
        </w:tc>
        <w:tc>
          <w:tcPr>
            <w:tcW w:w="1353" w:type="dxa"/>
            <w:gridSpan w:val="3"/>
            <w:noWrap w:val="0"/>
            <w:vAlign w:val="center"/>
          </w:tcPr>
          <w:p w14:paraId="014D9EBE">
            <w:pPr>
              <w:pStyle w:val="5"/>
              <w:snapToGrid w:val="0"/>
              <w:jc w:val="center"/>
              <w:rPr>
                <w:rFonts w:hint="eastAsia" w:ascii="仿宋_GB2312" w:eastAsia="仿宋_GB2312"/>
                <w:sz w:val="21"/>
              </w:rPr>
            </w:pPr>
          </w:p>
        </w:tc>
        <w:tc>
          <w:tcPr>
            <w:tcW w:w="1793" w:type="dxa"/>
            <w:gridSpan w:val="3"/>
            <w:noWrap w:val="0"/>
            <w:vAlign w:val="center"/>
          </w:tcPr>
          <w:p w14:paraId="270A1663">
            <w:pPr>
              <w:pStyle w:val="5"/>
              <w:snapToGrid w:val="0"/>
              <w:jc w:val="center"/>
              <w:rPr>
                <w:rFonts w:hint="eastAsia" w:ascii="仿宋_GB2312" w:eastAsia="仿宋_GB2312"/>
                <w:sz w:val="21"/>
              </w:rPr>
            </w:pPr>
          </w:p>
        </w:tc>
        <w:tc>
          <w:tcPr>
            <w:tcW w:w="1621" w:type="dxa"/>
            <w:gridSpan w:val="2"/>
            <w:noWrap w:val="0"/>
            <w:vAlign w:val="center"/>
          </w:tcPr>
          <w:p w14:paraId="403B5376">
            <w:pPr>
              <w:pStyle w:val="5"/>
              <w:snapToGrid w:val="0"/>
              <w:jc w:val="center"/>
              <w:rPr>
                <w:rFonts w:hint="eastAsia" w:ascii="仿宋_GB2312" w:eastAsia="仿宋_GB2312"/>
                <w:sz w:val="21"/>
              </w:rPr>
            </w:pPr>
          </w:p>
        </w:tc>
      </w:tr>
      <w:tr w14:paraId="2BF35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trPr>
        <w:tc>
          <w:tcPr>
            <w:tcW w:w="348" w:type="dxa"/>
            <w:vMerge w:val="continue"/>
            <w:noWrap w:val="0"/>
            <w:vAlign w:val="center"/>
          </w:tcPr>
          <w:p w14:paraId="64DC5E00">
            <w:pPr>
              <w:pStyle w:val="5"/>
              <w:snapToGrid w:val="0"/>
              <w:rPr>
                <w:rFonts w:ascii="仿宋_GB2312" w:eastAsia="仿宋_GB2312"/>
                <w:sz w:val="21"/>
              </w:rPr>
            </w:pPr>
          </w:p>
        </w:tc>
        <w:tc>
          <w:tcPr>
            <w:tcW w:w="727" w:type="dxa"/>
            <w:noWrap w:val="0"/>
            <w:vAlign w:val="center"/>
          </w:tcPr>
          <w:p w14:paraId="6515924A">
            <w:pPr>
              <w:pStyle w:val="5"/>
              <w:snapToGrid w:val="0"/>
              <w:jc w:val="center"/>
              <w:rPr>
                <w:rFonts w:hint="eastAsia" w:ascii="仿宋_GB2312" w:eastAsia="仿宋_GB2312"/>
                <w:sz w:val="21"/>
              </w:rPr>
            </w:pPr>
          </w:p>
        </w:tc>
        <w:tc>
          <w:tcPr>
            <w:tcW w:w="1382" w:type="dxa"/>
            <w:gridSpan w:val="3"/>
            <w:noWrap w:val="0"/>
            <w:vAlign w:val="center"/>
          </w:tcPr>
          <w:p w14:paraId="7BBD697E">
            <w:pPr>
              <w:pStyle w:val="5"/>
              <w:snapToGrid w:val="0"/>
              <w:jc w:val="center"/>
              <w:rPr>
                <w:rFonts w:hint="eastAsia" w:ascii="仿宋_GB2312" w:eastAsia="仿宋_GB2312"/>
                <w:sz w:val="21"/>
              </w:rPr>
            </w:pPr>
          </w:p>
        </w:tc>
        <w:tc>
          <w:tcPr>
            <w:tcW w:w="1061" w:type="dxa"/>
            <w:gridSpan w:val="2"/>
            <w:noWrap w:val="0"/>
            <w:vAlign w:val="center"/>
          </w:tcPr>
          <w:p w14:paraId="4F83A9AA">
            <w:pPr>
              <w:pStyle w:val="5"/>
              <w:snapToGrid w:val="0"/>
              <w:jc w:val="center"/>
              <w:rPr>
                <w:rFonts w:hint="eastAsia" w:ascii="仿宋_GB2312" w:eastAsia="仿宋_GB2312"/>
                <w:sz w:val="21"/>
              </w:rPr>
            </w:pPr>
          </w:p>
        </w:tc>
        <w:tc>
          <w:tcPr>
            <w:tcW w:w="692" w:type="dxa"/>
            <w:gridSpan w:val="3"/>
            <w:noWrap w:val="0"/>
            <w:vAlign w:val="center"/>
          </w:tcPr>
          <w:p w14:paraId="155C7932">
            <w:pPr>
              <w:pStyle w:val="5"/>
              <w:snapToGrid w:val="0"/>
              <w:jc w:val="center"/>
              <w:rPr>
                <w:rFonts w:hint="eastAsia" w:ascii="仿宋_GB2312" w:eastAsia="仿宋_GB2312"/>
                <w:sz w:val="21"/>
              </w:rPr>
            </w:pPr>
          </w:p>
        </w:tc>
        <w:tc>
          <w:tcPr>
            <w:tcW w:w="1353" w:type="dxa"/>
            <w:gridSpan w:val="3"/>
            <w:noWrap w:val="0"/>
            <w:vAlign w:val="center"/>
          </w:tcPr>
          <w:p w14:paraId="435781F3">
            <w:pPr>
              <w:pStyle w:val="5"/>
              <w:snapToGrid w:val="0"/>
              <w:jc w:val="center"/>
              <w:rPr>
                <w:rFonts w:hint="eastAsia" w:ascii="仿宋_GB2312" w:eastAsia="仿宋_GB2312"/>
                <w:spacing w:val="-20"/>
                <w:sz w:val="21"/>
              </w:rPr>
            </w:pPr>
          </w:p>
        </w:tc>
        <w:tc>
          <w:tcPr>
            <w:tcW w:w="1793" w:type="dxa"/>
            <w:gridSpan w:val="3"/>
            <w:noWrap w:val="0"/>
            <w:vAlign w:val="center"/>
          </w:tcPr>
          <w:p w14:paraId="12E529F0">
            <w:pPr>
              <w:pStyle w:val="5"/>
              <w:snapToGrid w:val="0"/>
              <w:jc w:val="center"/>
              <w:rPr>
                <w:rFonts w:hint="eastAsia" w:ascii="仿宋_GB2312" w:eastAsia="仿宋_GB2312"/>
                <w:sz w:val="21"/>
              </w:rPr>
            </w:pPr>
          </w:p>
        </w:tc>
        <w:tc>
          <w:tcPr>
            <w:tcW w:w="1621" w:type="dxa"/>
            <w:gridSpan w:val="2"/>
            <w:noWrap w:val="0"/>
            <w:vAlign w:val="center"/>
          </w:tcPr>
          <w:p w14:paraId="69431410">
            <w:pPr>
              <w:pStyle w:val="5"/>
              <w:snapToGrid w:val="0"/>
              <w:jc w:val="center"/>
              <w:rPr>
                <w:rFonts w:hint="eastAsia" w:ascii="仿宋_GB2312" w:eastAsia="仿宋_GB2312"/>
                <w:sz w:val="21"/>
              </w:rPr>
            </w:pPr>
          </w:p>
        </w:tc>
      </w:tr>
      <w:tr w14:paraId="334C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348" w:type="dxa"/>
            <w:vMerge w:val="continue"/>
            <w:noWrap w:val="0"/>
            <w:vAlign w:val="center"/>
          </w:tcPr>
          <w:p w14:paraId="0C305295">
            <w:pPr>
              <w:pStyle w:val="5"/>
              <w:snapToGrid w:val="0"/>
              <w:rPr>
                <w:rFonts w:ascii="仿宋_GB2312" w:eastAsia="仿宋_GB2312"/>
                <w:sz w:val="21"/>
              </w:rPr>
            </w:pPr>
          </w:p>
        </w:tc>
        <w:tc>
          <w:tcPr>
            <w:tcW w:w="727" w:type="dxa"/>
            <w:noWrap w:val="0"/>
            <w:vAlign w:val="center"/>
          </w:tcPr>
          <w:p w14:paraId="580DA335">
            <w:pPr>
              <w:pStyle w:val="5"/>
              <w:snapToGrid w:val="0"/>
              <w:jc w:val="center"/>
              <w:rPr>
                <w:rFonts w:ascii="仿宋_GB2312" w:eastAsia="仿宋_GB2312"/>
                <w:sz w:val="21"/>
              </w:rPr>
            </w:pPr>
          </w:p>
        </w:tc>
        <w:tc>
          <w:tcPr>
            <w:tcW w:w="1382" w:type="dxa"/>
            <w:gridSpan w:val="3"/>
            <w:noWrap w:val="0"/>
            <w:vAlign w:val="center"/>
          </w:tcPr>
          <w:p w14:paraId="2E373806">
            <w:pPr>
              <w:pStyle w:val="5"/>
              <w:snapToGrid w:val="0"/>
              <w:jc w:val="center"/>
              <w:rPr>
                <w:rFonts w:ascii="仿宋_GB2312" w:eastAsia="仿宋_GB2312"/>
                <w:sz w:val="21"/>
              </w:rPr>
            </w:pPr>
          </w:p>
        </w:tc>
        <w:tc>
          <w:tcPr>
            <w:tcW w:w="1061" w:type="dxa"/>
            <w:gridSpan w:val="2"/>
            <w:noWrap w:val="0"/>
            <w:vAlign w:val="center"/>
          </w:tcPr>
          <w:p w14:paraId="70CA850F">
            <w:pPr>
              <w:pStyle w:val="5"/>
              <w:snapToGrid w:val="0"/>
              <w:jc w:val="center"/>
              <w:rPr>
                <w:rFonts w:ascii="仿宋_GB2312" w:eastAsia="仿宋_GB2312"/>
                <w:sz w:val="21"/>
              </w:rPr>
            </w:pPr>
          </w:p>
        </w:tc>
        <w:tc>
          <w:tcPr>
            <w:tcW w:w="692" w:type="dxa"/>
            <w:gridSpan w:val="3"/>
            <w:noWrap w:val="0"/>
            <w:vAlign w:val="center"/>
          </w:tcPr>
          <w:p w14:paraId="17B0A71D">
            <w:pPr>
              <w:pStyle w:val="5"/>
              <w:snapToGrid w:val="0"/>
              <w:jc w:val="center"/>
              <w:rPr>
                <w:rFonts w:ascii="仿宋_GB2312" w:eastAsia="仿宋_GB2312"/>
                <w:sz w:val="21"/>
              </w:rPr>
            </w:pPr>
          </w:p>
        </w:tc>
        <w:tc>
          <w:tcPr>
            <w:tcW w:w="1353" w:type="dxa"/>
            <w:gridSpan w:val="3"/>
            <w:noWrap w:val="0"/>
            <w:vAlign w:val="center"/>
          </w:tcPr>
          <w:p w14:paraId="42051878">
            <w:pPr>
              <w:pStyle w:val="5"/>
              <w:snapToGrid w:val="0"/>
              <w:jc w:val="center"/>
              <w:rPr>
                <w:rFonts w:ascii="仿宋_GB2312" w:eastAsia="仿宋_GB2312"/>
                <w:sz w:val="21"/>
              </w:rPr>
            </w:pPr>
          </w:p>
        </w:tc>
        <w:tc>
          <w:tcPr>
            <w:tcW w:w="1793" w:type="dxa"/>
            <w:gridSpan w:val="3"/>
            <w:noWrap w:val="0"/>
            <w:vAlign w:val="center"/>
          </w:tcPr>
          <w:p w14:paraId="04BB2F09">
            <w:pPr>
              <w:pStyle w:val="5"/>
              <w:snapToGrid w:val="0"/>
              <w:jc w:val="center"/>
              <w:rPr>
                <w:rFonts w:ascii="仿宋_GB2312" w:eastAsia="仿宋_GB2312"/>
                <w:sz w:val="21"/>
              </w:rPr>
            </w:pPr>
          </w:p>
        </w:tc>
        <w:tc>
          <w:tcPr>
            <w:tcW w:w="1621" w:type="dxa"/>
            <w:gridSpan w:val="2"/>
            <w:noWrap w:val="0"/>
            <w:vAlign w:val="center"/>
          </w:tcPr>
          <w:p w14:paraId="2871F704">
            <w:pPr>
              <w:pStyle w:val="5"/>
              <w:snapToGrid w:val="0"/>
              <w:jc w:val="center"/>
              <w:rPr>
                <w:rFonts w:ascii="仿宋_GB2312" w:eastAsia="仿宋_GB2312"/>
                <w:sz w:val="21"/>
              </w:rPr>
            </w:pPr>
          </w:p>
        </w:tc>
      </w:tr>
      <w:tr w14:paraId="0D9A8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348" w:type="dxa"/>
            <w:vMerge w:val="continue"/>
            <w:noWrap w:val="0"/>
            <w:vAlign w:val="center"/>
          </w:tcPr>
          <w:p w14:paraId="02512AF7">
            <w:pPr>
              <w:pStyle w:val="5"/>
              <w:snapToGrid w:val="0"/>
              <w:rPr>
                <w:rFonts w:ascii="仿宋_GB2312" w:eastAsia="仿宋_GB2312"/>
                <w:sz w:val="21"/>
              </w:rPr>
            </w:pPr>
          </w:p>
        </w:tc>
        <w:tc>
          <w:tcPr>
            <w:tcW w:w="727" w:type="dxa"/>
            <w:noWrap w:val="0"/>
            <w:vAlign w:val="center"/>
          </w:tcPr>
          <w:p w14:paraId="7BD00E76">
            <w:pPr>
              <w:pStyle w:val="5"/>
              <w:snapToGrid w:val="0"/>
              <w:jc w:val="center"/>
              <w:rPr>
                <w:rFonts w:ascii="仿宋_GB2312" w:eastAsia="仿宋_GB2312"/>
                <w:sz w:val="21"/>
              </w:rPr>
            </w:pPr>
          </w:p>
        </w:tc>
        <w:tc>
          <w:tcPr>
            <w:tcW w:w="1382" w:type="dxa"/>
            <w:gridSpan w:val="3"/>
            <w:noWrap w:val="0"/>
            <w:vAlign w:val="center"/>
          </w:tcPr>
          <w:p w14:paraId="0E23B95E">
            <w:pPr>
              <w:pStyle w:val="5"/>
              <w:snapToGrid w:val="0"/>
              <w:jc w:val="center"/>
              <w:rPr>
                <w:rFonts w:ascii="仿宋_GB2312" w:eastAsia="仿宋_GB2312"/>
                <w:sz w:val="21"/>
              </w:rPr>
            </w:pPr>
          </w:p>
        </w:tc>
        <w:tc>
          <w:tcPr>
            <w:tcW w:w="1061" w:type="dxa"/>
            <w:gridSpan w:val="2"/>
            <w:noWrap w:val="0"/>
            <w:vAlign w:val="center"/>
          </w:tcPr>
          <w:p w14:paraId="01454A73">
            <w:pPr>
              <w:pStyle w:val="5"/>
              <w:snapToGrid w:val="0"/>
              <w:jc w:val="center"/>
              <w:rPr>
                <w:rFonts w:ascii="仿宋_GB2312" w:eastAsia="仿宋_GB2312"/>
                <w:sz w:val="21"/>
              </w:rPr>
            </w:pPr>
          </w:p>
        </w:tc>
        <w:tc>
          <w:tcPr>
            <w:tcW w:w="692" w:type="dxa"/>
            <w:gridSpan w:val="3"/>
            <w:noWrap w:val="0"/>
            <w:vAlign w:val="center"/>
          </w:tcPr>
          <w:p w14:paraId="3F74D3E6">
            <w:pPr>
              <w:pStyle w:val="5"/>
              <w:snapToGrid w:val="0"/>
              <w:jc w:val="center"/>
              <w:rPr>
                <w:rFonts w:ascii="仿宋_GB2312" w:eastAsia="仿宋_GB2312"/>
                <w:sz w:val="21"/>
              </w:rPr>
            </w:pPr>
          </w:p>
        </w:tc>
        <w:tc>
          <w:tcPr>
            <w:tcW w:w="1353" w:type="dxa"/>
            <w:gridSpan w:val="3"/>
            <w:noWrap w:val="0"/>
            <w:vAlign w:val="center"/>
          </w:tcPr>
          <w:p w14:paraId="7A8698A1">
            <w:pPr>
              <w:pStyle w:val="5"/>
              <w:snapToGrid w:val="0"/>
              <w:jc w:val="center"/>
              <w:rPr>
                <w:rFonts w:ascii="仿宋_GB2312" w:eastAsia="仿宋_GB2312"/>
                <w:sz w:val="21"/>
              </w:rPr>
            </w:pPr>
          </w:p>
        </w:tc>
        <w:tc>
          <w:tcPr>
            <w:tcW w:w="1793" w:type="dxa"/>
            <w:gridSpan w:val="3"/>
            <w:noWrap w:val="0"/>
            <w:vAlign w:val="center"/>
          </w:tcPr>
          <w:p w14:paraId="4FDE3761">
            <w:pPr>
              <w:pStyle w:val="5"/>
              <w:snapToGrid w:val="0"/>
              <w:jc w:val="center"/>
              <w:rPr>
                <w:rFonts w:ascii="仿宋_GB2312" w:eastAsia="仿宋_GB2312"/>
                <w:sz w:val="21"/>
              </w:rPr>
            </w:pPr>
          </w:p>
        </w:tc>
        <w:tc>
          <w:tcPr>
            <w:tcW w:w="1621" w:type="dxa"/>
            <w:gridSpan w:val="2"/>
            <w:noWrap w:val="0"/>
            <w:vAlign w:val="center"/>
          </w:tcPr>
          <w:p w14:paraId="2A0B42DA">
            <w:pPr>
              <w:pStyle w:val="5"/>
              <w:snapToGrid w:val="0"/>
              <w:jc w:val="center"/>
              <w:rPr>
                <w:rFonts w:ascii="仿宋_GB2312" w:eastAsia="仿宋_GB2312"/>
                <w:sz w:val="21"/>
              </w:rPr>
            </w:pPr>
          </w:p>
        </w:tc>
      </w:tr>
      <w:tr w14:paraId="52C9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75" w:type="dxa"/>
            <w:gridSpan w:val="2"/>
            <w:noWrap w:val="0"/>
            <w:vAlign w:val="center"/>
          </w:tcPr>
          <w:p w14:paraId="40F4680E">
            <w:pPr>
              <w:pStyle w:val="5"/>
              <w:snapToGrid w:val="0"/>
              <w:rPr>
                <w:rFonts w:hint="eastAsia" w:ascii="仿宋_GB2312" w:eastAsia="仿宋_GB2312"/>
                <w:sz w:val="21"/>
              </w:rPr>
            </w:pPr>
            <w:r>
              <w:rPr>
                <w:rFonts w:hint="eastAsia" w:ascii="仿宋_GB2312" w:eastAsia="仿宋_GB2312"/>
                <w:sz w:val="21"/>
              </w:rPr>
              <w:t>预期成果</w:t>
            </w:r>
          </w:p>
        </w:tc>
        <w:tc>
          <w:tcPr>
            <w:tcW w:w="743" w:type="dxa"/>
            <w:gridSpan w:val="2"/>
            <w:noWrap w:val="0"/>
            <w:vAlign w:val="center"/>
          </w:tcPr>
          <w:p w14:paraId="4FED2470">
            <w:pPr>
              <w:pStyle w:val="5"/>
              <w:snapToGrid w:val="0"/>
              <w:rPr>
                <w:rFonts w:hint="eastAsia" w:ascii="仿宋_GB2312" w:eastAsia="仿宋_GB2312"/>
                <w:spacing w:val="-20"/>
                <w:sz w:val="21"/>
              </w:rPr>
            </w:pPr>
          </w:p>
        </w:tc>
        <w:tc>
          <w:tcPr>
            <w:tcW w:w="5064" w:type="dxa"/>
            <w:gridSpan w:val="11"/>
            <w:noWrap w:val="0"/>
            <w:vAlign w:val="center"/>
          </w:tcPr>
          <w:p w14:paraId="52F87785">
            <w:pPr>
              <w:pStyle w:val="5"/>
              <w:snapToGrid w:val="0"/>
              <w:rPr>
                <w:rFonts w:hint="eastAsia" w:ascii="仿宋_GB2312" w:eastAsia="仿宋_GB2312"/>
                <w:spacing w:val="-20"/>
                <w:sz w:val="21"/>
              </w:rPr>
            </w:pPr>
            <w:r>
              <w:rPr>
                <w:rFonts w:hint="eastAsia" w:ascii="仿宋_GB2312" w:eastAsia="仿宋_GB2312"/>
                <w:spacing w:val="-20"/>
                <w:sz w:val="21"/>
              </w:rPr>
              <w:t xml:space="preserve">A．专著 </w:t>
            </w:r>
            <w:r>
              <w:rPr>
                <w:rFonts w:hint="eastAsia" w:ascii="仿宋_GB2312" w:eastAsia="仿宋_GB2312"/>
                <w:spacing w:val="-20"/>
                <w:sz w:val="21"/>
                <w:lang w:val="en-US" w:eastAsia="zh-CN"/>
              </w:rPr>
              <w:t xml:space="preserve"> </w:t>
            </w:r>
            <w:r>
              <w:rPr>
                <w:rFonts w:hint="eastAsia" w:ascii="仿宋_GB2312" w:eastAsia="仿宋_GB2312"/>
                <w:spacing w:val="-20"/>
                <w:sz w:val="21"/>
              </w:rPr>
              <w:t>B</w:t>
            </w:r>
            <w:r>
              <w:rPr>
                <w:rFonts w:ascii="仿宋_GB2312" w:eastAsia="仿宋_GB2312"/>
                <w:spacing w:val="-20"/>
                <w:sz w:val="21"/>
              </w:rPr>
              <w:t>.</w:t>
            </w:r>
            <w:r>
              <w:rPr>
                <w:rFonts w:hint="eastAsia" w:ascii="仿宋_GB2312" w:eastAsia="仿宋_GB2312"/>
                <w:spacing w:val="-20"/>
                <w:sz w:val="21"/>
              </w:rPr>
              <w:t xml:space="preserve"> 译著</w:t>
            </w:r>
            <w:r>
              <w:rPr>
                <w:rFonts w:hint="eastAsia" w:ascii="仿宋_GB2312" w:eastAsia="仿宋_GB2312"/>
                <w:spacing w:val="-20"/>
                <w:sz w:val="21"/>
                <w:lang w:val="en-US" w:eastAsia="zh-CN"/>
              </w:rPr>
              <w:t xml:space="preserve">  </w:t>
            </w:r>
            <w:r>
              <w:rPr>
                <w:rFonts w:ascii="仿宋_GB2312" w:eastAsia="仿宋_GB2312"/>
                <w:spacing w:val="-20"/>
                <w:sz w:val="21"/>
              </w:rPr>
              <w:t>C.</w:t>
            </w:r>
            <w:r>
              <w:rPr>
                <w:rFonts w:hint="eastAsia" w:ascii="仿宋_GB2312" w:eastAsia="仿宋_GB2312"/>
                <w:spacing w:val="-20"/>
                <w:sz w:val="21"/>
              </w:rPr>
              <w:t xml:space="preserve"> 论文</w:t>
            </w:r>
            <w:r>
              <w:rPr>
                <w:rFonts w:hint="eastAsia" w:ascii="仿宋_GB2312" w:eastAsia="仿宋_GB2312"/>
                <w:spacing w:val="-20"/>
                <w:sz w:val="21"/>
                <w:lang w:val="en-US" w:eastAsia="zh-CN"/>
              </w:rPr>
              <w:t xml:space="preserve">  </w:t>
            </w:r>
            <w:r>
              <w:rPr>
                <w:rFonts w:ascii="Times New Roman" w:eastAsia="仿宋_GB2312"/>
                <w:spacing w:val="-20"/>
                <w:sz w:val="21"/>
              </w:rPr>
              <w:t>D.</w:t>
            </w:r>
            <w:r>
              <w:rPr>
                <w:rFonts w:hint="eastAsia" w:ascii="Times New Roman" w:eastAsia="仿宋_GB2312"/>
                <w:spacing w:val="-20"/>
                <w:sz w:val="21"/>
              </w:rPr>
              <w:t xml:space="preserve"> </w:t>
            </w:r>
            <w:r>
              <w:rPr>
                <w:rFonts w:hint="eastAsia" w:ascii="仿宋_GB2312" w:eastAsia="仿宋_GB2312"/>
                <w:spacing w:val="-20"/>
                <w:sz w:val="21"/>
              </w:rPr>
              <w:t>研究报告</w:t>
            </w:r>
            <w:r>
              <w:rPr>
                <w:rFonts w:hint="eastAsia" w:ascii="仿宋_GB2312" w:eastAsia="仿宋_GB2312"/>
                <w:spacing w:val="-20"/>
                <w:sz w:val="21"/>
                <w:lang w:val="en-US" w:eastAsia="zh-CN"/>
              </w:rPr>
              <w:t xml:space="preserve"> </w:t>
            </w:r>
          </w:p>
        </w:tc>
        <w:tc>
          <w:tcPr>
            <w:tcW w:w="1108" w:type="dxa"/>
            <w:gridSpan w:val="2"/>
            <w:noWrap w:val="0"/>
            <w:vAlign w:val="center"/>
          </w:tcPr>
          <w:p w14:paraId="0B8FD50A">
            <w:pPr>
              <w:pStyle w:val="5"/>
              <w:snapToGrid w:val="0"/>
              <w:rPr>
                <w:rFonts w:hint="eastAsia" w:ascii="仿宋_GB2312" w:eastAsia="仿宋_GB2312"/>
                <w:spacing w:val="-20"/>
                <w:sz w:val="21"/>
              </w:rPr>
            </w:pPr>
            <w:r>
              <w:rPr>
                <w:rFonts w:hint="eastAsia" w:ascii="仿宋_GB2312" w:eastAsia="仿宋_GB2312"/>
                <w:spacing w:val="-20"/>
                <w:sz w:val="21"/>
              </w:rPr>
              <w:t>字数（千字）</w:t>
            </w:r>
          </w:p>
        </w:tc>
        <w:tc>
          <w:tcPr>
            <w:tcW w:w="987" w:type="dxa"/>
            <w:noWrap w:val="0"/>
            <w:vAlign w:val="center"/>
          </w:tcPr>
          <w:p w14:paraId="0C3E1D8A">
            <w:pPr>
              <w:pStyle w:val="5"/>
              <w:snapToGrid w:val="0"/>
              <w:rPr>
                <w:rFonts w:hint="eastAsia" w:ascii="仿宋_GB2312" w:eastAsia="仿宋_GB2312"/>
                <w:spacing w:val="-20"/>
                <w:sz w:val="21"/>
              </w:rPr>
            </w:pPr>
            <w:r>
              <w:rPr>
                <w:rFonts w:hint="eastAsia" w:ascii="仿宋_GB2312" w:eastAsia="仿宋_GB2312"/>
                <w:spacing w:val="-20"/>
                <w:sz w:val="21"/>
              </w:rPr>
              <w:t xml:space="preserve"> </w:t>
            </w:r>
          </w:p>
        </w:tc>
      </w:tr>
      <w:tr w14:paraId="6F8D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143" w:type="dxa"/>
            <w:gridSpan w:val="9"/>
            <w:noWrap w:val="0"/>
            <w:vAlign w:val="center"/>
          </w:tcPr>
          <w:p w14:paraId="2F4472FD">
            <w:pPr>
              <w:pStyle w:val="5"/>
              <w:snapToGrid w:val="0"/>
              <w:jc w:val="both"/>
              <w:rPr>
                <w:rFonts w:hint="eastAsia" w:ascii="仿宋_GB2312" w:eastAsia="仿宋_GB2312"/>
                <w:spacing w:val="-20"/>
                <w:sz w:val="21"/>
              </w:rPr>
            </w:pPr>
            <w:r>
              <w:rPr>
                <w:rFonts w:hint="eastAsia" w:ascii="仿宋_GB2312" w:eastAsia="仿宋_GB2312"/>
                <w:spacing w:val="-20"/>
                <w:sz w:val="21"/>
              </w:rPr>
              <w:t>计</w:t>
            </w:r>
            <w:r>
              <w:rPr>
                <w:rFonts w:hint="eastAsia" w:ascii="仿宋_GB2312" w:eastAsia="仿宋_GB2312"/>
                <w:spacing w:val="-20"/>
                <w:sz w:val="21"/>
                <w:lang w:val="en-US" w:eastAsia="zh-CN"/>
              </w:rPr>
              <w:t xml:space="preserve"> </w:t>
            </w:r>
            <w:r>
              <w:rPr>
                <w:rFonts w:hint="eastAsia" w:ascii="仿宋_GB2312" w:eastAsia="仿宋_GB2312"/>
                <w:spacing w:val="-20"/>
                <w:sz w:val="21"/>
              </w:rPr>
              <w:t>划</w:t>
            </w:r>
            <w:r>
              <w:rPr>
                <w:rFonts w:ascii="Times New Roman" w:eastAsia="仿宋_GB2312"/>
                <w:spacing w:val="-20"/>
                <w:sz w:val="21"/>
              </w:rPr>
              <w:t xml:space="preserve"> </w:t>
            </w:r>
            <w:r>
              <w:rPr>
                <w:rFonts w:hint="eastAsia" w:ascii="仿宋_GB2312" w:eastAsia="仿宋_GB2312"/>
                <w:spacing w:val="-20"/>
                <w:sz w:val="21"/>
              </w:rPr>
              <w:t>完</w:t>
            </w:r>
            <w:r>
              <w:rPr>
                <w:rFonts w:ascii="Times New Roman" w:eastAsia="仿宋_GB2312"/>
                <w:spacing w:val="-20"/>
                <w:sz w:val="21"/>
              </w:rPr>
              <w:t xml:space="preserve"> </w:t>
            </w:r>
            <w:r>
              <w:rPr>
                <w:rFonts w:hint="eastAsia" w:ascii="仿宋_GB2312" w:eastAsia="仿宋_GB2312"/>
                <w:spacing w:val="-20"/>
                <w:sz w:val="21"/>
              </w:rPr>
              <w:t>成</w:t>
            </w:r>
            <w:r>
              <w:rPr>
                <w:rFonts w:ascii="Times New Roman" w:eastAsia="仿宋_GB2312"/>
                <w:spacing w:val="-20"/>
                <w:sz w:val="21"/>
              </w:rPr>
              <w:t xml:space="preserve"> </w:t>
            </w:r>
            <w:r>
              <w:rPr>
                <w:rFonts w:hint="eastAsia" w:ascii="仿宋_GB2312" w:eastAsia="仿宋_GB2312"/>
                <w:spacing w:val="-20"/>
                <w:sz w:val="21"/>
              </w:rPr>
              <w:t>时</w:t>
            </w:r>
            <w:r>
              <w:rPr>
                <w:rFonts w:ascii="Times New Roman" w:eastAsia="仿宋_GB2312"/>
                <w:spacing w:val="-20"/>
                <w:sz w:val="21"/>
              </w:rPr>
              <w:t xml:space="preserve"> </w:t>
            </w:r>
            <w:r>
              <w:rPr>
                <w:rFonts w:hint="eastAsia" w:ascii="仿宋_GB2312" w:eastAsia="仿宋_GB2312"/>
                <w:spacing w:val="-20"/>
                <w:sz w:val="21"/>
              </w:rPr>
              <w:t>间</w:t>
            </w:r>
          </w:p>
        </w:tc>
        <w:tc>
          <w:tcPr>
            <w:tcW w:w="4834" w:type="dxa"/>
            <w:gridSpan w:val="9"/>
            <w:noWrap w:val="0"/>
            <w:vAlign w:val="center"/>
          </w:tcPr>
          <w:p w14:paraId="612D3E53">
            <w:pPr>
              <w:pStyle w:val="5"/>
              <w:snapToGrid w:val="0"/>
              <w:jc w:val="right"/>
              <w:rPr>
                <w:rFonts w:hint="eastAsia" w:ascii="Times New Roman" w:eastAsia="仿宋_GB2312"/>
                <w:spacing w:val="-20"/>
                <w:sz w:val="21"/>
              </w:rPr>
            </w:pPr>
            <w:r>
              <w:rPr>
                <w:rFonts w:hint="eastAsia" w:ascii="Times New Roman" w:eastAsia="仿宋_GB2312"/>
                <w:spacing w:val="-20"/>
                <w:sz w:val="21"/>
              </w:rPr>
              <w:t xml:space="preserve">          年      月       日</w:t>
            </w:r>
          </w:p>
        </w:tc>
      </w:tr>
    </w:tbl>
    <w:p w14:paraId="4C2BA96A">
      <w:pPr>
        <w:pStyle w:val="5"/>
        <w:spacing w:line="360" w:lineRule="auto"/>
        <w:rPr>
          <w:rFonts w:hint="eastAsia" w:ascii="黑体" w:eastAsia="黑体"/>
          <w:lang w:val="en-US" w:eastAsia="zh-CN"/>
        </w:rPr>
      </w:pPr>
      <w:r>
        <w:rPr>
          <w:rFonts w:ascii="仿宋_GB2312" w:eastAsia="仿宋_GB2312"/>
        </w:rPr>
        <w:br w:type="page"/>
      </w:r>
      <w:r>
        <w:rPr>
          <w:rFonts w:hint="eastAsia" w:ascii="黑体" w:eastAsia="黑体"/>
        </w:rPr>
        <w:t>二、课题设计</w:t>
      </w:r>
      <w:r>
        <w:rPr>
          <w:rFonts w:hint="eastAsia" w:ascii="黑体" w:eastAsia="黑体"/>
          <w:lang w:val="en-US" w:eastAsia="zh-CN"/>
        </w:rPr>
        <w:t>论证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802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6" w:hRule="atLeast"/>
        </w:trPr>
        <w:tc>
          <w:tcPr>
            <w:tcW w:w="8522" w:type="dxa"/>
            <w:noWrap w:val="0"/>
            <w:vAlign w:val="top"/>
          </w:tcPr>
          <w:p w14:paraId="5C2561CA">
            <w:pPr>
              <w:ind w:firstLine="482" w:firstLineChars="200"/>
              <w:rPr>
                <w:rFonts w:hint="eastAsia" w:ascii="宋体"/>
                <w:b/>
                <w:szCs w:val="21"/>
              </w:rPr>
            </w:pPr>
            <w:r>
              <w:rPr>
                <w:rFonts w:hint="eastAsia" w:ascii="宋体"/>
                <w:b/>
                <w:szCs w:val="21"/>
              </w:rPr>
              <w:t>本表参照以下提纲撰写，要求逻辑清晰，主题突出，层次分明，内容翔实，排版清晰。除“研究基础”填在表三外，本表内容与《活页》内容一致。</w:t>
            </w:r>
          </w:p>
          <w:p w14:paraId="43EAB105">
            <w:pPr>
              <w:spacing w:before="156" w:beforeLines="50" w:line="400" w:lineRule="exact"/>
              <w:ind w:firstLine="381" w:firstLineChars="159"/>
              <w:rPr>
                <w:rFonts w:hint="eastAsia" w:ascii="宋体"/>
                <w:sz w:val="24"/>
                <w:szCs w:val="24"/>
              </w:rPr>
            </w:pPr>
            <w:r>
              <w:rPr>
                <w:rFonts w:hint="eastAsia" w:ascii="宋体"/>
                <w:sz w:val="24"/>
                <w:szCs w:val="24"/>
              </w:rPr>
              <w:t xml:space="preserve">1. </w:t>
            </w:r>
            <w:r>
              <w:rPr>
                <w:rFonts w:hint="eastAsia" w:ascii="宋体"/>
                <w:b/>
                <w:sz w:val="24"/>
                <w:szCs w:val="24"/>
              </w:rPr>
              <w:t>[选题依据]</w:t>
            </w:r>
            <w:r>
              <w:rPr>
                <w:rFonts w:hint="eastAsia" w:ascii="宋体"/>
                <w:sz w:val="24"/>
                <w:szCs w:val="24"/>
              </w:rPr>
              <w:t xml:space="preserve">  相关研究动态；本课题相对于已有研究的独到学术价值和应用价值等。</w:t>
            </w:r>
          </w:p>
          <w:p w14:paraId="49B90744">
            <w:pPr>
              <w:tabs>
                <w:tab w:val="left" w:pos="2107"/>
              </w:tabs>
              <w:spacing w:line="400" w:lineRule="exact"/>
              <w:ind w:firstLine="381" w:firstLineChars="159"/>
              <w:rPr>
                <w:rFonts w:hint="eastAsia" w:ascii="宋体"/>
                <w:sz w:val="24"/>
                <w:szCs w:val="24"/>
              </w:rPr>
            </w:pPr>
            <w:r>
              <w:rPr>
                <w:rFonts w:hint="eastAsia" w:ascii="宋体"/>
                <w:sz w:val="24"/>
                <w:szCs w:val="24"/>
              </w:rPr>
              <w:t xml:space="preserve">2. </w:t>
            </w:r>
            <w:r>
              <w:rPr>
                <w:rFonts w:hint="eastAsia" w:ascii="宋体"/>
                <w:b/>
                <w:sz w:val="24"/>
                <w:szCs w:val="24"/>
              </w:rPr>
              <w:t xml:space="preserve">[研究内容]  </w:t>
            </w:r>
            <w:r>
              <w:rPr>
                <w:rFonts w:hint="eastAsia" w:ascii="宋体"/>
                <w:sz w:val="24"/>
                <w:szCs w:val="24"/>
              </w:rPr>
              <w:t>本课题的研究对象、总体框架、重点难点、主要目标等。</w:t>
            </w:r>
          </w:p>
          <w:p w14:paraId="387A66F7">
            <w:pPr>
              <w:spacing w:line="400" w:lineRule="exact"/>
              <w:ind w:firstLine="381" w:firstLineChars="159"/>
              <w:rPr>
                <w:rFonts w:hint="eastAsia" w:ascii="宋体"/>
                <w:sz w:val="24"/>
                <w:szCs w:val="24"/>
              </w:rPr>
            </w:pPr>
            <w:r>
              <w:rPr>
                <w:rFonts w:hint="eastAsia" w:ascii="宋体"/>
                <w:sz w:val="24"/>
                <w:szCs w:val="24"/>
              </w:rPr>
              <w:t>3．</w:t>
            </w:r>
            <w:r>
              <w:rPr>
                <w:rFonts w:hint="eastAsia" w:ascii="宋体"/>
                <w:b/>
                <w:sz w:val="24"/>
                <w:szCs w:val="24"/>
              </w:rPr>
              <w:t xml:space="preserve">[思路方法]  </w:t>
            </w:r>
            <w:r>
              <w:rPr>
                <w:rFonts w:hint="eastAsia" w:ascii="宋体"/>
                <w:sz w:val="24"/>
                <w:szCs w:val="24"/>
              </w:rPr>
              <w:t>本课题研究的基本思路、具体研究方法、研究计划及其可行性等。</w:t>
            </w:r>
          </w:p>
          <w:p w14:paraId="0EE3E2C3">
            <w:pPr>
              <w:spacing w:line="400" w:lineRule="exact"/>
              <w:ind w:firstLine="381" w:firstLineChars="159"/>
              <w:rPr>
                <w:rFonts w:hint="eastAsia" w:ascii="宋体"/>
                <w:sz w:val="24"/>
                <w:szCs w:val="24"/>
              </w:rPr>
            </w:pPr>
            <w:r>
              <w:rPr>
                <w:rFonts w:hint="eastAsia" w:ascii="宋体"/>
                <w:sz w:val="24"/>
                <w:szCs w:val="24"/>
              </w:rPr>
              <w:t>4．</w:t>
            </w:r>
            <w:r>
              <w:rPr>
                <w:rFonts w:hint="eastAsia" w:ascii="宋体"/>
                <w:b/>
                <w:sz w:val="24"/>
                <w:szCs w:val="24"/>
              </w:rPr>
              <w:t xml:space="preserve">[创新之处]  </w:t>
            </w:r>
            <w:r>
              <w:rPr>
                <w:rFonts w:hint="eastAsia" w:ascii="宋体"/>
                <w:sz w:val="24"/>
                <w:szCs w:val="24"/>
              </w:rPr>
              <w:t>在学术思想、学术观点、研究方法等方面的特色和创新。</w:t>
            </w:r>
          </w:p>
          <w:p w14:paraId="71D0DC38">
            <w:pPr>
              <w:spacing w:line="400" w:lineRule="exact"/>
              <w:ind w:firstLine="381" w:firstLineChars="159"/>
              <w:rPr>
                <w:rFonts w:hint="eastAsia" w:ascii="宋体"/>
                <w:sz w:val="24"/>
                <w:szCs w:val="24"/>
              </w:rPr>
            </w:pPr>
            <w:r>
              <w:rPr>
                <w:rFonts w:hint="eastAsia" w:ascii="宋体"/>
                <w:sz w:val="24"/>
                <w:szCs w:val="24"/>
              </w:rPr>
              <w:t>5．</w:t>
            </w:r>
            <w:r>
              <w:rPr>
                <w:rFonts w:hint="eastAsia" w:ascii="宋体"/>
                <w:b/>
                <w:sz w:val="24"/>
                <w:szCs w:val="24"/>
              </w:rPr>
              <w:t xml:space="preserve">[预期成果]  </w:t>
            </w:r>
            <w:r>
              <w:rPr>
                <w:rFonts w:hint="eastAsia" w:ascii="宋体"/>
                <w:sz w:val="24"/>
                <w:szCs w:val="24"/>
              </w:rPr>
              <w:t>成果形式、使用去向及预期社会效益等。</w:t>
            </w:r>
          </w:p>
          <w:p w14:paraId="19F385EB">
            <w:pPr>
              <w:pStyle w:val="3"/>
              <w:rPr>
                <w:rFonts w:hint="eastAsia" w:ascii="宋体"/>
                <w:b/>
                <w:sz w:val="24"/>
              </w:rPr>
            </w:pPr>
            <w:r>
              <w:rPr>
                <w:rFonts w:hint="default" w:ascii="宋体"/>
                <w:sz w:val="24"/>
                <w:szCs w:val="24"/>
              </w:rPr>
              <w:t xml:space="preserve">   </w:t>
            </w:r>
            <w:r>
              <w:rPr>
                <w:rFonts w:hint="default"/>
                <w:b w:val="0"/>
                <w:bCs/>
                <w:sz w:val="24"/>
              </w:rPr>
              <w:t>6.</w:t>
            </w:r>
            <w:r>
              <w:rPr>
                <w:rFonts w:hint="default"/>
                <w:b/>
                <w:sz w:val="24"/>
              </w:rPr>
              <w:t xml:space="preserve"> </w:t>
            </w:r>
            <w:r>
              <w:rPr>
                <w:rFonts w:hint="eastAsia" w:ascii="宋体"/>
                <w:b/>
                <w:sz w:val="24"/>
              </w:rPr>
              <w:t>[</w:t>
            </w:r>
            <w:r>
              <w:rPr>
                <w:rFonts w:hint="default"/>
                <w:b/>
                <w:sz w:val="24"/>
              </w:rPr>
              <w:t>研究基础</w:t>
            </w:r>
            <w:r>
              <w:rPr>
                <w:rFonts w:hint="eastAsia" w:ascii="宋体"/>
                <w:b/>
                <w:sz w:val="24"/>
              </w:rPr>
              <w:t xml:space="preserve">] </w:t>
            </w:r>
          </w:p>
          <w:p w14:paraId="449AA402">
            <w:pPr>
              <w:pStyle w:val="3"/>
              <w:ind w:firstLine="360" w:firstLineChars="150"/>
              <w:rPr>
                <w:rFonts w:hint="eastAsia" w:ascii="宋体"/>
                <w:b/>
                <w:sz w:val="24"/>
              </w:rPr>
            </w:pPr>
            <w:r>
              <w:rPr>
                <w:rFonts w:hint="default"/>
                <w:sz w:val="24"/>
              </w:rPr>
              <w:t>7</w:t>
            </w:r>
            <w:r>
              <w:rPr>
                <w:rFonts w:hint="eastAsia" w:ascii="宋体"/>
                <w:sz w:val="24"/>
              </w:rPr>
              <w:t>．</w:t>
            </w:r>
            <w:r>
              <w:rPr>
                <w:rFonts w:hint="eastAsia" w:ascii="宋体"/>
                <w:b/>
                <w:sz w:val="24"/>
              </w:rPr>
              <w:t xml:space="preserve">[参考文献] </w:t>
            </w:r>
          </w:p>
          <w:p w14:paraId="3E4A5153">
            <w:pPr>
              <w:pStyle w:val="9"/>
              <w:ind w:left="0" w:leftChars="0" w:firstLine="0" w:firstLineChars="0"/>
              <w:rPr>
                <w:rFonts w:hint="default"/>
              </w:rPr>
            </w:pPr>
          </w:p>
          <w:p w14:paraId="4C469072">
            <w:pPr>
              <w:keepNext w:val="0"/>
              <w:keepLines w:val="0"/>
              <w:pageBreakBefore w:val="0"/>
              <w:widowControl w:val="0"/>
              <w:kinsoku/>
              <w:wordWrap/>
              <w:overflowPunct/>
              <w:topLinePunct w:val="0"/>
              <w:autoSpaceDE/>
              <w:autoSpaceDN/>
              <w:bidi w:val="0"/>
              <w:adjustRightInd/>
              <w:snapToGrid/>
              <w:spacing w:line="360" w:lineRule="auto"/>
              <w:ind w:firstLine="432" w:firstLineChars="200"/>
              <w:textAlignment w:val="auto"/>
              <w:rPr>
                <w:rFonts w:hint="eastAsia" w:ascii="楷体_GB2312" w:hAnsi="楷体_GB2312" w:eastAsia="楷体_GB2312" w:cs="楷体_GB2312"/>
                <w:w w:val="90"/>
                <w:sz w:val="24"/>
                <w:lang w:eastAsia="zh-CN"/>
              </w:rPr>
            </w:pPr>
          </w:p>
          <w:p w14:paraId="4A26A126">
            <w:pPr>
              <w:spacing w:line="360" w:lineRule="auto"/>
              <w:rPr>
                <w:rFonts w:hint="eastAsia" w:ascii="宋体"/>
                <w:w w:val="90"/>
                <w:sz w:val="24"/>
              </w:rPr>
            </w:pPr>
          </w:p>
          <w:p w14:paraId="64C6620D">
            <w:pPr>
              <w:spacing w:line="360" w:lineRule="auto"/>
              <w:rPr>
                <w:rFonts w:hint="eastAsia" w:ascii="宋体"/>
                <w:w w:val="90"/>
                <w:sz w:val="24"/>
              </w:rPr>
            </w:pPr>
          </w:p>
          <w:p w14:paraId="213AD359">
            <w:pPr>
              <w:spacing w:line="360" w:lineRule="auto"/>
              <w:rPr>
                <w:rFonts w:hint="eastAsia" w:ascii="宋体"/>
                <w:w w:val="90"/>
                <w:sz w:val="24"/>
              </w:rPr>
            </w:pPr>
          </w:p>
          <w:p w14:paraId="1999B3A7">
            <w:pPr>
              <w:spacing w:line="360" w:lineRule="auto"/>
              <w:rPr>
                <w:rFonts w:hint="eastAsia" w:ascii="宋体"/>
                <w:w w:val="90"/>
                <w:sz w:val="24"/>
              </w:rPr>
            </w:pPr>
          </w:p>
          <w:p w14:paraId="10B9081F">
            <w:pPr>
              <w:spacing w:line="360" w:lineRule="auto"/>
              <w:rPr>
                <w:rFonts w:hint="eastAsia" w:ascii="宋体"/>
                <w:w w:val="90"/>
                <w:sz w:val="24"/>
              </w:rPr>
            </w:pPr>
          </w:p>
          <w:p w14:paraId="1225E151">
            <w:pPr>
              <w:spacing w:line="360" w:lineRule="auto"/>
              <w:rPr>
                <w:rFonts w:hint="eastAsia" w:ascii="宋体"/>
                <w:w w:val="90"/>
                <w:sz w:val="24"/>
              </w:rPr>
            </w:pPr>
          </w:p>
          <w:p w14:paraId="652F963C">
            <w:pPr>
              <w:spacing w:line="360" w:lineRule="auto"/>
              <w:rPr>
                <w:rFonts w:hint="eastAsia" w:ascii="宋体"/>
                <w:w w:val="90"/>
                <w:sz w:val="24"/>
              </w:rPr>
            </w:pPr>
          </w:p>
          <w:p w14:paraId="3CAE0B64">
            <w:pPr>
              <w:spacing w:line="360" w:lineRule="auto"/>
              <w:rPr>
                <w:rFonts w:hint="eastAsia" w:ascii="宋体"/>
                <w:w w:val="90"/>
                <w:sz w:val="24"/>
              </w:rPr>
            </w:pPr>
          </w:p>
          <w:p w14:paraId="3211DD7A">
            <w:pPr>
              <w:spacing w:line="360" w:lineRule="auto"/>
              <w:rPr>
                <w:rFonts w:hint="eastAsia" w:ascii="宋体"/>
                <w:w w:val="90"/>
                <w:sz w:val="24"/>
              </w:rPr>
            </w:pPr>
          </w:p>
          <w:p w14:paraId="36BFACAA">
            <w:pPr>
              <w:spacing w:line="360" w:lineRule="auto"/>
              <w:rPr>
                <w:rFonts w:hint="eastAsia" w:ascii="宋体"/>
                <w:w w:val="90"/>
                <w:sz w:val="24"/>
              </w:rPr>
            </w:pPr>
          </w:p>
          <w:p w14:paraId="2FAEE192">
            <w:pPr>
              <w:spacing w:line="360" w:lineRule="auto"/>
              <w:rPr>
                <w:rFonts w:hint="eastAsia" w:ascii="宋体"/>
                <w:w w:val="90"/>
                <w:sz w:val="24"/>
              </w:rPr>
            </w:pPr>
          </w:p>
          <w:p w14:paraId="7E50F889">
            <w:pPr>
              <w:spacing w:line="360" w:lineRule="auto"/>
              <w:rPr>
                <w:rFonts w:hint="eastAsia" w:ascii="宋体"/>
                <w:w w:val="90"/>
                <w:sz w:val="24"/>
              </w:rPr>
            </w:pPr>
          </w:p>
          <w:p w14:paraId="17552878">
            <w:pPr>
              <w:spacing w:line="360" w:lineRule="auto"/>
              <w:rPr>
                <w:rFonts w:hint="eastAsia" w:ascii="宋体"/>
                <w:w w:val="90"/>
                <w:sz w:val="24"/>
              </w:rPr>
            </w:pPr>
          </w:p>
          <w:p w14:paraId="2E7CF4B5">
            <w:pPr>
              <w:spacing w:line="360" w:lineRule="auto"/>
              <w:rPr>
                <w:rFonts w:hint="eastAsia" w:ascii="宋体"/>
                <w:w w:val="90"/>
                <w:sz w:val="24"/>
              </w:rPr>
            </w:pPr>
          </w:p>
          <w:p w14:paraId="1683C828">
            <w:pPr>
              <w:spacing w:line="360" w:lineRule="auto"/>
              <w:rPr>
                <w:rFonts w:hint="eastAsia" w:ascii="宋体"/>
                <w:w w:val="90"/>
                <w:sz w:val="24"/>
              </w:rPr>
            </w:pPr>
          </w:p>
          <w:p w14:paraId="7547DA12">
            <w:pPr>
              <w:spacing w:line="360" w:lineRule="auto"/>
              <w:rPr>
                <w:rFonts w:hint="eastAsia" w:ascii="宋体"/>
                <w:w w:val="90"/>
                <w:sz w:val="24"/>
              </w:rPr>
            </w:pPr>
          </w:p>
          <w:p w14:paraId="33AC87BA">
            <w:pPr>
              <w:spacing w:line="360" w:lineRule="auto"/>
              <w:rPr>
                <w:rFonts w:hint="eastAsia" w:ascii="宋体"/>
                <w:w w:val="90"/>
                <w:sz w:val="24"/>
              </w:rPr>
            </w:pPr>
          </w:p>
          <w:p w14:paraId="31F2B034">
            <w:pPr>
              <w:spacing w:line="360" w:lineRule="auto"/>
              <w:rPr>
                <w:rFonts w:hint="eastAsia" w:ascii="宋体"/>
                <w:w w:val="90"/>
                <w:sz w:val="24"/>
              </w:rPr>
            </w:pPr>
          </w:p>
          <w:p w14:paraId="12EACC22">
            <w:pPr>
              <w:spacing w:line="360" w:lineRule="auto"/>
              <w:rPr>
                <w:rFonts w:hint="eastAsia" w:ascii="宋体"/>
                <w:w w:val="90"/>
                <w:sz w:val="24"/>
              </w:rPr>
            </w:pPr>
          </w:p>
          <w:p w14:paraId="52029829">
            <w:pPr>
              <w:spacing w:line="360" w:lineRule="auto"/>
              <w:rPr>
                <w:rFonts w:hint="eastAsia" w:ascii="宋体"/>
                <w:w w:val="90"/>
                <w:sz w:val="24"/>
              </w:rPr>
            </w:pPr>
          </w:p>
          <w:p w14:paraId="1A2BB3CA">
            <w:pPr>
              <w:spacing w:line="360" w:lineRule="auto"/>
              <w:rPr>
                <w:rFonts w:hint="eastAsia" w:ascii="宋体"/>
                <w:w w:val="90"/>
                <w:sz w:val="24"/>
              </w:rPr>
            </w:pPr>
          </w:p>
          <w:p w14:paraId="7692D634">
            <w:pPr>
              <w:spacing w:line="360" w:lineRule="auto"/>
              <w:rPr>
                <w:rFonts w:hint="eastAsia" w:ascii="宋体"/>
                <w:w w:val="90"/>
                <w:sz w:val="24"/>
              </w:rPr>
            </w:pPr>
          </w:p>
          <w:p w14:paraId="6B8B9EDB">
            <w:pPr>
              <w:spacing w:line="360" w:lineRule="auto"/>
              <w:rPr>
                <w:rFonts w:hint="eastAsia" w:ascii="宋体"/>
                <w:w w:val="90"/>
                <w:sz w:val="24"/>
              </w:rPr>
            </w:pPr>
          </w:p>
          <w:p w14:paraId="18B6D58D">
            <w:pPr>
              <w:spacing w:line="360" w:lineRule="auto"/>
              <w:rPr>
                <w:rFonts w:hint="eastAsia" w:ascii="宋体"/>
                <w:w w:val="90"/>
                <w:sz w:val="24"/>
              </w:rPr>
            </w:pPr>
          </w:p>
          <w:p w14:paraId="5681E0E3">
            <w:pPr>
              <w:spacing w:line="360" w:lineRule="auto"/>
              <w:rPr>
                <w:rFonts w:hint="eastAsia" w:ascii="宋体"/>
                <w:w w:val="90"/>
                <w:sz w:val="24"/>
              </w:rPr>
            </w:pPr>
          </w:p>
          <w:p w14:paraId="6AA44591">
            <w:pPr>
              <w:spacing w:line="360" w:lineRule="auto"/>
              <w:rPr>
                <w:rFonts w:hint="eastAsia" w:ascii="宋体"/>
                <w:w w:val="90"/>
                <w:sz w:val="24"/>
              </w:rPr>
            </w:pPr>
          </w:p>
          <w:p w14:paraId="41DBF39A">
            <w:pPr>
              <w:spacing w:line="360" w:lineRule="auto"/>
              <w:rPr>
                <w:rFonts w:hint="eastAsia" w:ascii="宋体"/>
                <w:w w:val="90"/>
                <w:sz w:val="24"/>
              </w:rPr>
            </w:pPr>
          </w:p>
          <w:p w14:paraId="0F9D8EF7">
            <w:pPr>
              <w:spacing w:line="360" w:lineRule="auto"/>
              <w:rPr>
                <w:rFonts w:hint="eastAsia" w:ascii="宋体"/>
                <w:w w:val="90"/>
                <w:sz w:val="24"/>
              </w:rPr>
            </w:pPr>
          </w:p>
          <w:p w14:paraId="34756E91">
            <w:pPr>
              <w:spacing w:line="360" w:lineRule="auto"/>
              <w:rPr>
                <w:rFonts w:hint="eastAsia" w:ascii="宋体"/>
                <w:w w:val="90"/>
                <w:sz w:val="24"/>
              </w:rPr>
            </w:pPr>
          </w:p>
          <w:p w14:paraId="30D065E2">
            <w:pPr>
              <w:spacing w:line="360" w:lineRule="auto"/>
              <w:rPr>
                <w:rFonts w:hint="eastAsia" w:ascii="宋体"/>
                <w:w w:val="90"/>
                <w:sz w:val="24"/>
              </w:rPr>
            </w:pPr>
          </w:p>
          <w:p w14:paraId="35C30DF5">
            <w:pPr>
              <w:spacing w:line="360" w:lineRule="auto"/>
              <w:rPr>
                <w:rFonts w:hint="eastAsia" w:ascii="宋体"/>
                <w:w w:val="90"/>
                <w:sz w:val="24"/>
              </w:rPr>
            </w:pPr>
          </w:p>
          <w:p w14:paraId="6FD014F7">
            <w:pPr>
              <w:spacing w:line="360" w:lineRule="auto"/>
              <w:rPr>
                <w:rFonts w:hint="eastAsia" w:ascii="宋体"/>
                <w:w w:val="90"/>
                <w:sz w:val="24"/>
              </w:rPr>
            </w:pPr>
          </w:p>
          <w:p w14:paraId="3787E6FE">
            <w:pPr>
              <w:spacing w:line="360" w:lineRule="auto"/>
              <w:rPr>
                <w:rFonts w:hint="eastAsia" w:ascii="宋体"/>
                <w:w w:val="90"/>
                <w:sz w:val="24"/>
              </w:rPr>
            </w:pPr>
          </w:p>
          <w:p w14:paraId="6AD90CCE">
            <w:pPr>
              <w:spacing w:line="360" w:lineRule="auto"/>
              <w:rPr>
                <w:rFonts w:hint="eastAsia" w:ascii="宋体"/>
                <w:w w:val="90"/>
                <w:sz w:val="24"/>
              </w:rPr>
            </w:pPr>
          </w:p>
          <w:p w14:paraId="7C7259BD">
            <w:pPr>
              <w:spacing w:line="360" w:lineRule="auto"/>
              <w:rPr>
                <w:rFonts w:hint="eastAsia" w:ascii="宋体"/>
                <w:w w:val="90"/>
                <w:sz w:val="24"/>
              </w:rPr>
            </w:pPr>
          </w:p>
          <w:p w14:paraId="78932613">
            <w:pPr>
              <w:spacing w:line="360" w:lineRule="auto"/>
              <w:rPr>
                <w:rFonts w:hint="eastAsia" w:ascii="宋体"/>
                <w:w w:val="90"/>
                <w:sz w:val="24"/>
              </w:rPr>
            </w:pPr>
          </w:p>
          <w:p w14:paraId="104F866A">
            <w:pPr>
              <w:spacing w:line="360" w:lineRule="auto"/>
              <w:rPr>
                <w:rFonts w:hint="eastAsia" w:ascii="宋体"/>
                <w:w w:val="90"/>
                <w:sz w:val="24"/>
              </w:rPr>
            </w:pPr>
          </w:p>
          <w:p w14:paraId="5FAFF2F4">
            <w:pPr>
              <w:spacing w:line="360" w:lineRule="auto"/>
              <w:rPr>
                <w:rFonts w:hint="eastAsia" w:ascii="宋体"/>
                <w:w w:val="90"/>
                <w:sz w:val="24"/>
              </w:rPr>
            </w:pPr>
          </w:p>
          <w:p w14:paraId="26427A56">
            <w:pPr>
              <w:spacing w:line="360" w:lineRule="auto"/>
              <w:rPr>
                <w:rFonts w:hint="eastAsia" w:ascii="宋体"/>
                <w:w w:val="90"/>
                <w:sz w:val="24"/>
              </w:rPr>
            </w:pPr>
          </w:p>
          <w:p w14:paraId="643B1C8E">
            <w:pPr>
              <w:spacing w:line="360" w:lineRule="auto"/>
              <w:rPr>
                <w:rFonts w:hint="eastAsia" w:ascii="宋体"/>
                <w:w w:val="90"/>
                <w:sz w:val="24"/>
              </w:rPr>
            </w:pPr>
          </w:p>
          <w:p w14:paraId="2F6B9FDA">
            <w:pPr>
              <w:spacing w:line="360" w:lineRule="auto"/>
              <w:rPr>
                <w:rFonts w:hint="eastAsia" w:ascii="宋体"/>
                <w:w w:val="90"/>
                <w:sz w:val="24"/>
              </w:rPr>
            </w:pPr>
          </w:p>
          <w:p w14:paraId="40F6DA9C">
            <w:pPr>
              <w:spacing w:line="360" w:lineRule="auto"/>
              <w:rPr>
                <w:rFonts w:hint="eastAsia" w:ascii="宋体"/>
                <w:w w:val="90"/>
                <w:sz w:val="24"/>
              </w:rPr>
            </w:pPr>
          </w:p>
        </w:tc>
      </w:tr>
    </w:tbl>
    <w:p w14:paraId="342242D7">
      <w:pPr>
        <w:ind w:left="71" w:right="71" w:firstLine="391"/>
        <w:jc w:val="left"/>
        <w:rPr>
          <w:rFonts w:hint="eastAsia" w:ascii="楷体_GB2312" w:eastAsia="楷体_GB2312"/>
          <w:szCs w:val="21"/>
        </w:rPr>
      </w:pPr>
      <w:r>
        <w:rPr>
          <w:rFonts w:hint="eastAsia" w:ascii="楷体_GB2312" w:eastAsia="楷体_GB2312"/>
          <w:szCs w:val="21"/>
        </w:rPr>
        <w:t>说明：前期相关研究成果中的成果名称、形式（如论文、专著、研究报告等）须与《课题论证》活页相同，活页中不能填写的成果作者、发表刊物或出版社名称、发表或出版时间等信息要在本表中加以注明。与申请课题相关的主要研究成果不超过5项，无关的成果不能作为前期成果填写；合作者注明作者排序。</w:t>
      </w:r>
    </w:p>
    <w:p w14:paraId="7097E098">
      <w:pPr>
        <w:spacing w:line="360" w:lineRule="auto"/>
        <w:rPr>
          <w:rFonts w:hint="eastAsia" w:eastAsia="黑体"/>
          <w:sz w:val="32"/>
        </w:rPr>
      </w:pPr>
      <w:r>
        <w:rPr>
          <w:rFonts w:hint="eastAsia" w:eastAsia="黑体"/>
          <w:sz w:val="32"/>
          <w:lang w:val="en-US" w:eastAsia="zh-CN"/>
        </w:rPr>
        <w:t>三</w:t>
      </w:r>
      <w:r>
        <w:rPr>
          <w:rFonts w:hint="eastAsia" w:eastAsia="黑体"/>
          <w:sz w:val="32"/>
        </w:rPr>
        <w:t>、项目负责人所在单位审核意见</w:t>
      </w:r>
    </w:p>
    <w:tbl>
      <w:tblPr>
        <w:tblStyle w:val="11"/>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14:paraId="58BB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8887" w:type="dxa"/>
            <w:noWrap w:val="0"/>
            <w:vAlign w:val="top"/>
          </w:tcPr>
          <w:p w14:paraId="38760476">
            <w:pPr>
              <w:snapToGrid w:val="0"/>
              <w:ind w:firstLine="480" w:firstLineChars="200"/>
              <w:rPr>
                <w:rFonts w:hint="eastAsia" w:ascii="仿宋_GB2312" w:eastAsia="仿宋_GB2312"/>
                <w:sz w:val="24"/>
                <w:szCs w:val="24"/>
              </w:rPr>
            </w:pPr>
            <w:r>
              <w:rPr>
                <w:rFonts w:hint="eastAsia" w:ascii="仿宋_GB2312" w:eastAsia="仿宋_GB2312"/>
                <w:sz w:val="24"/>
                <w:szCs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012D0909">
            <w:pPr>
              <w:spacing w:line="360" w:lineRule="auto"/>
              <w:ind w:firstLine="480"/>
              <w:rPr>
                <w:rFonts w:hint="eastAsia" w:ascii="仿宋_GB2312" w:eastAsia="仿宋_GB2312"/>
                <w:szCs w:val="21"/>
              </w:rPr>
            </w:pPr>
          </w:p>
          <w:p w14:paraId="65569D04">
            <w:pPr>
              <w:spacing w:line="360" w:lineRule="auto"/>
              <w:rPr>
                <w:rFonts w:hint="eastAsia" w:ascii="仿宋_GB2312" w:eastAsia="仿宋_GB2312"/>
                <w:szCs w:val="21"/>
              </w:rPr>
            </w:pPr>
            <w:r>
              <w:rPr>
                <w:rFonts w:hint="eastAsia" w:ascii="仿宋_GB2312" w:eastAsia="仿宋_GB2312"/>
                <w:szCs w:val="21"/>
              </w:rPr>
              <w:t xml:space="preserve">    </w:t>
            </w:r>
          </w:p>
          <w:p w14:paraId="19745060">
            <w:pPr>
              <w:pStyle w:val="4"/>
              <w:ind w:left="0" w:leftChars="0" w:firstLine="0" w:firstLineChars="0"/>
              <w:rPr>
                <w:rFonts w:hint="eastAsia" w:ascii="仿宋_GB2312" w:eastAsia="仿宋_GB2312"/>
                <w:szCs w:val="21"/>
              </w:rPr>
            </w:pPr>
          </w:p>
          <w:p w14:paraId="73243290">
            <w:pPr>
              <w:pStyle w:val="4"/>
              <w:rPr>
                <w:rFonts w:hint="eastAsia" w:ascii="仿宋_GB2312" w:eastAsia="仿宋_GB2312"/>
                <w:szCs w:val="21"/>
              </w:rPr>
            </w:pPr>
          </w:p>
          <w:p w14:paraId="5A251577">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签名（</w:t>
            </w:r>
            <w:r>
              <w:rPr>
                <w:rFonts w:hint="eastAsia" w:ascii="仿宋_GB2312" w:eastAsia="仿宋_GB2312"/>
                <w:sz w:val="24"/>
                <w:szCs w:val="24"/>
              </w:rPr>
              <w:t>公章</w:t>
            </w:r>
            <w:r>
              <w:rPr>
                <w:rFonts w:hint="eastAsia" w:ascii="仿宋_GB2312" w:eastAsia="仿宋_GB2312"/>
                <w:sz w:val="24"/>
                <w:szCs w:val="24"/>
                <w:lang w:eastAsia="zh-CN"/>
              </w:rPr>
              <w:t>）：</w:t>
            </w:r>
          </w:p>
          <w:p w14:paraId="10EF812E">
            <w:pPr>
              <w:spacing w:line="360" w:lineRule="auto"/>
              <w:rPr>
                <w:rFonts w:hint="eastAsia"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年   月   日</w:t>
            </w:r>
          </w:p>
          <w:p w14:paraId="082201FD">
            <w:pPr>
              <w:spacing w:line="360" w:lineRule="auto"/>
              <w:ind w:left="5400" w:hanging="5400" w:hangingChars="2250"/>
              <w:rPr>
                <w:rFonts w:hint="eastAsia"/>
                <w:szCs w:val="21"/>
              </w:rPr>
            </w:pPr>
            <w:r>
              <w:rPr>
                <w:rFonts w:hint="eastAsia" w:ascii="仿宋_GB2312" w:eastAsia="仿宋_GB2312"/>
                <w:sz w:val="24"/>
                <w:szCs w:val="24"/>
              </w:rPr>
              <w:t xml:space="preserve">                                            </w:t>
            </w:r>
          </w:p>
        </w:tc>
      </w:tr>
    </w:tbl>
    <w:p w14:paraId="59E07704">
      <w:pPr>
        <w:rPr>
          <w:rFonts w:hint="default" w:ascii="黑体" w:eastAsia="黑体"/>
          <w:sz w:val="32"/>
          <w:szCs w:val="32"/>
        </w:rPr>
      </w:pPr>
    </w:p>
    <w:p w14:paraId="4C2F612A">
      <w:pPr>
        <w:spacing w:line="360" w:lineRule="auto"/>
        <w:rPr>
          <w:rFonts w:hint="eastAsia" w:eastAsia="黑体"/>
          <w:sz w:val="32"/>
        </w:rPr>
      </w:pPr>
      <w:r>
        <w:rPr>
          <w:rFonts w:hint="eastAsia" w:eastAsia="黑体"/>
          <w:sz w:val="32"/>
          <w:lang w:val="en-US" w:eastAsia="zh-CN"/>
        </w:rPr>
        <w:t>四</w:t>
      </w:r>
      <w:r>
        <w:rPr>
          <w:rFonts w:hint="eastAsia" w:eastAsia="黑体"/>
          <w:sz w:val="32"/>
        </w:rPr>
        <w:t>、</w:t>
      </w:r>
      <w:r>
        <w:rPr>
          <w:rFonts w:hint="eastAsia" w:eastAsia="黑体"/>
          <w:sz w:val="32"/>
          <w:lang w:val="en-US" w:eastAsia="zh-CN"/>
        </w:rPr>
        <w:t>课题评审专家组</w:t>
      </w:r>
      <w:r>
        <w:rPr>
          <w:rFonts w:hint="eastAsia" w:eastAsia="黑体"/>
          <w:sz w:val="32"/>
        </w:rPr>
        <w:t>意见</w:t>
      </w:r>
    </w:p>
    <w:tbl>
      <w:tblPr>
        <w:tblStyle w:val="11"/>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14:paraId="248C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8887" w:type="dxa"/>
            <w:noWrap w:val="0"/>
            <w:vAlign w:val="top"/>
          </w:tcPr>
          <w:p w14:paraId="2F68E87D">
            <w:pPr>
              <w:spacing w:line="360" w:lineRule="auto"/>
              <w:ind w:firstLine="480"/>
              <w:rPr>
                <w:rFonts w:hint="eastAsia" w:ascii="仿宋_GB2312" w:eastAsia="仿宋_GB2312"/>
                <w:szCs w:val="21"/>
              </w:rPr>
            </w:pPr>
          </w:p>
          <w:p w14:paraId="7BAE7981">
            <w:pPr>
              <w:spacing w:line="360" w:lineRule="auto"/>
              <w:rPr>
                <w:rFonts w:hint="eastAsia" w:ascii="仿宋_GB2312" w:eastAsia="仿宋_GB2312"/>
                <w:szCs w:val="21"/>
              </w:rPr>
            </w:pPr>
            <w:r>
              <w:rPr>
                <w:rFonts w:hint="eastAsia" w:ascii="仿宋_GB2312" w:eastAsia="仿宋_GB2312"/>
                <w:szCs w:val="21"/>
              </w:rPr>
              <w:t xml:space="preserve">    </w:t>
            </w:r>
          </w:p>
          <w:p w14:paraId="088E0941">
            <w:pPr>
              <w:pStyle w:val="4"/>
              <w:ind w:left="0" w:leftChars="0" w:firstLine="0" w:firstLineChars="0"/>
              <w:rPr>
                <w:rFonts w:hint="eastAsia" w:ascii="仿宋_GB2312" w:eastAsia="仿宋_GB2312"/>
                <w:szCs w:val="21"/>
              </w:rPr>
            </w:pPr>
          </w:p>
          <w:p w14:paraId="20913E10">
            <w:pPr>
              <w:pStyle w:val="4"/>
              <w:rPr>
                <w:rFonts w:hint="eastAsia" w:ascii="仿宋_GB2312" w:eastAsia="仿宋_GB2312"/>
                <w:szCs w:val="21"/>
              </w:rPr>
            </w:pPr>
          </w:p>
          <w:p w14:paraId="7136D8D0">
            <w:pPr>
              <w:pStyle w:val="4"/>
              <w:rPr>
                <w:rFonts w:hint="eastAsia" w:ascii="仿宋_GB2312" w:eastAsia="仿宋_GB2312"/>
                <w:szCs w:val="21"/>
              </w:rPr>
            </w:pPr>
          </w:p>
          <w:p w14:paraId="0359D3D1">
            <w:pPr>
              <w:pStyle w:val="4"/>
              <w:rPr>
                <w:rFonts w:hint="eastAsia" w:ascii="仿宋_GB2312" w:eastAsia="仿宋_GB2312"/>
                <w:szCs w:val="21"/>
              </w:rPr>
            </w:pPr>
          </w:p>
          <w:p w14:paraId="05923F2C">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课题评审专家组负责人签字：</w:t>
            </w:r>
          </w:p>
          <w:p w14:paraId="17A0A39C">
            <w:pPr>
              <w:spacing w:line="360" w:lineRule="auto"/>
              <w:rPr>
                <w:rFonts w:hint="eastAsia"/>
                <w:szCs w:val="21"/>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年   月   日 </w:t>
            </w:r>
          </w:p>
        </w:tc>
      </w:tr>
    </w:tbl>
    <w:p w14:paraId="58FE7B0B">
      <w:pPr>
        <w:pStyle w:val="3"/>
      </w:pPr>
    </w:p>
    <w:p w14:paraId="562ECC9C">
      <w:pPr>
        <w:spacing w:line="360" w:lineRule="auto"/>
        <w:rPr>
          <w:rFonts w:hint="eastAsia" w:eastAsia="黑体"/>
          <w:sz w:val="32"/>
        </w:rPr>
      </w:pPr>
      <w:r>
        <w:rPr>
          <w:rFonts w:hint="eastAsia" w:eastAsia="黑体"/>
          <w:sz w:val="32"/>
          <w:lang w:val="en-US" w:eastAsia="zh-CN"/>
        </w:rPr>
        <w:t>五</w:t>
      </w:r>
      <w:r>
        <w:rPr>
          <w:rFonts w:hint="eastAsia" w:eastAsia="黑体"/>
          <w:sz w:val="32"/>
        </w:rPr>
        <w:t>、</w:t>
      </w:r>
      <w:r>
        <w:rPr>
          <w:rFonts w:hint="eastAsia" w:eastAsia="黑体"/>
          <w:sz w:val="32"/>
          <w:lang w:val="en-US" w:eastAsia="zh-CN"/>
        </w:rPr>
        <w:t>市社科联</w:t>
      </w:r>
      <w:r>
        <w:rPr>
          <w:rFonts w:hint="eastAsia" w:eastAsia="黑体"/>
          <w:sz w:val="32"/>
        </w:rPr>
        <w:t>意见</w:t>
      </w:r>
    </w:p>
    <w:tbl>
      <w:tblPr>
        <w:tblStyle w:val="11"/>
        <w:tblW w:w="8887"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14:paraId="1B50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7" w:type="dxa"/>
            <w:noWrap w:val="0"/>
            <w:vAlign w:val="top"/>
          </w:tcPr>
          <w:p w14:paraId="337C871C">
            <w:pPr>
              <w:spacing w:line="360" w:lineRule="auto"/>
              <w:ind w:firstLine="480"/>
              <w:rPr>
                <w:rFonts w:hint="eastAsia" w:ascii="仿宋_GB2312" w:eastAsia="仿宋_GB2312"/>
                <w:szCs w:val="21"/>
              </w:rPr>
            </w:pPr>
          </w:p>
          <w:p w14:paraId="21D56B6C">
            <w:pPr>
              <w:spacing w:line="360" w:lineRule="auto"/>
              <w:rPr>
                <w:rFonts w:hint="eastAsia" w:ascii="仿宋_GB2312" w:eastAsia="仿宋_GB2312"/>
                <w:szCs w:val="21"/>
              </w:rPr>
            </w:pPr>
            <w:r>
              <w:rPr>
                <w:rFonts w:hint="eastAsia" w:ascii="仿宋_GB2312" w:eastAsia="仿宋_GB2312"/>
                <w:szCs w:val="21"/>
              </w:rPr>
              <w:t xml:space="preserve">    </w:t>
            </w:r>
          </w:p>
          <w:p w14:paraId="36569F85">
            <w:pPr>
              <w:pStyle w:val="4"/>
              <w:ind w:left="0" w:leftChars="0" w:firstLine="0" w:firstLineChars="0"/>
              <w:rPr>
                <w:rFonts w:hint="eastAsia" w:ascii="仿宋_GB2312" w:eastAsia="仿宋_GB2312"/>
                <w:szCs w:val="21"/>
              </w:rPr>
            </w:pPr>
          </w:p>
          <w:p w14:paraId="3EFE7A7F">
            <w:pPr>
              <w:pStyle w:val="4"/>
              <w:rPr>
                <w:rFonts w:hint="eastAsia" w:ascii="仿宋_GB2312" w:eastAsia="仿宋_GB2312"/>
                <w:szCs w:val="21"/>
              </w:rPr>
            </w:pPr>
          </w:p>
          <w:p w14:paraId="2DEB181E">
            <w:pPr>
              <w:pStyle w:val="4"/>
              <w:rPr>
                <w:rFonts w:hint="eastAsia" w:ascii="仿宋_GB2312" w:eastAsia="仿宋_GB2312"/>
                <w:szCs w:val="21"/>
              </w:rPr>
            </w:pPr>
          </w:p>
          <w:p w14:paraId="55750B76">
            <w:pPr>
              <w:pStyle w:val="4"/>
              <w:rPr>
                <w:rFonts w:hint="eastAsia" w:ascii="仿宋_GB2312" w:eastAsia="仿宋_GB2312"/>
                <w:szCs w:val="21"/>
              </w:rPr>
            </w:pPr>
          </w:p>
          <w:p w14:paraId="036A46B9">
            <w:pPr>
              <w:spacing w:line="360" w:lineRule="auto"/>
              <w:ind w:firstLine="960" w:firstLineChars="400"/>
              <w:rPr>
                <w:rFonts w:hint="eastAsia" w:ascii="仿宋_GB2312" w:eastAsia="仿宋_GB2312"/>
                <w:sz w:val="24"/>
                <w:szCs w:val="24"/>
                <w:lang w:eastAsia="zh-CN"/>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签字：</w:t>
            </w:r>
          </w:p>
          <w:p w14:paraId="21A6447C">
            <w:pPr>
              <w:spacing w:line="360" w:lineRule="auto"/>
              <w:rPr>
                <w:rFonts w:hint="eastAsia"/>
                <w:szCs w:val="21"/>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年   月   日</w:t>
            </w:r>
          </w:p>
        </w:tc>
      </w:tr>
    </w:tbl>
    <w:p w14:paraId="260E03EF">
      <w:pPr>
        <w:spacing w:before="240" w:beforeLines="100" w:after="120" w:afterLines="50"/>
        <w:jc w:val="both"/>
        <w:rPr>
          <w:rFonts w:hint="default" w:ascii="黑体" w:hAnsi="黑体" w:eastAsia="黑体" w:cs="黑体"/>
          <w:b w:val="0"/>
          <w:bCs/>
          <w:sz w:val="36"/>
          <w:szCs w:val="36"/>
          <w:vertAlign w:val="baseline"/>
        </w:rPr>
      </w:pPr>
      <w:r>
        <w:rPr>
          <w:rFonts w:hint="default" w:ascii="黑体" w:hAnsi="黑体" w:eastAsia="黑体" w:cs="黑体"/>
          <w:b w:val="0"/>
          <w:bCs/>
          <w:sz w:val="32"/>
          <w:szCs w:val="32"/>
        </w:rPr>
        <w:t>附件2</w:t>
      </w:r>
      <w:r>
        <w:rPr>
          <w:rFonts w:hint="default" w:ascii="黑体" w:hAnsi="黑体" w:eastAsia="黑体" w:cs="黑体"/>
          <w:b w:val="0"/>
          <w:bCs/>
          <w:sz w:val="36"/>
          <w:szCs w:val="36"/>
        </w:rPr>
        <w:t xml:space="preserve">                             </w:t>
      </w:r>
    </w:p>
    <w:tbl>
      <w:tblPr>
        <w:tblStyle w:val="12"/>
        <w:tblW w:w="0" w:type="auto"/>
        <w:tblInd w:w="4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824"/>
      </w:tblGrid>
      <w:tr w14:paraId="1F05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45" w:type="dxa"/>
            <w:noWrap w:val="0"/>
            <w:vAlign w:val="top"/>
          </w:tcPr>
          <w:p w14:paraId="1459CBA3">
            <w:pPr>
              <w:rPr>
                <w:rFonts w:hint="default" w:eastAsia="黑体"/>
                <w:sz w:val="30"/>
                <w:szCs w:val="30"/>
                <w:vertAlign w:val="baseline"/>
              </w:rPr>
            </w:pPr>
            <w:r>
              <w:rPr>
                <w:rFonts w:hint="default" w:eastAsia="黑体"/>
                <w:sz w:val="30"/>
                <w:szCs w:val="30"/>
                <w:vertAlign w:val="baseline"/>
              </w:rPr>
              <w:t>项目登记号</w:t>
            </w:r>
          </w:p>
        </w:tc>
        <w:tc>
          <w:tcPr>
            <w:tcW w:w="1824" w:type="dxa"/>
            <w:noWrap w:val="0"/>
            <w:vAlign w:val="top"/>
          </w:tcPr>
          <w:p w14:paraId="776A7D6A">
            <w:pPr>
              <w:rPr>
                <w:rFonts w:hint="default" w:eastAsia="黑体"/>
                <w:sz w:val="30"/>
                <w:szCs w:val="30"/>
                <w:vertAlign w:val="baseline"/>
              </w:rPr>
            </w:pPr>
          </w:p>
        </w:tc>
      </w:tr>
    </w:tbl>
    <w:p w14:paraId="2D75CC78">
      <w:pPr>
        <w:spacing w:before="240" w:beforeLines="100" w:after="120" w:afterLines="50"/>
        <w:ind w:firstLine="360" w:firstLineChars="100"/>
        <w:jc w:val="both"/>
        <w:rPr>
          <w:rFonts w:hint="eastAsia" w:ascii="黑体" w:hAnsi="黑体" w:eastAsia="黑体" w:cs="黑体"/>
          <w:b w:val="0"/>
          <w:bCs/>
          <w:sz w:val="36"/>
          <w:szCs w:val="36"/>
        </w:rPr>
      </w:pPr>
      <w:r>
        <w:rPr>
          <w:rFonts w:hint="eastAsia" w:ascii="黑体" w:hAnsi="黑体" w:eastAsia="黑体" w:cs="黑体"/>
          <w:b w:val="0"/>
          <w:bCs/>
          <w:sz w:val="36"/>
          <w:szCs w:val="36"/>
        </w:rPr>
        <w:t>20</w:t>
      </w:r>
      <w:r>
        <w:rPr>
          <w:rFonts w:hint="default" w:ascii="黑体" w:hAnsi="黑体" w:eastAsia="黑体" w:cs="黑体"/>
          <w:b w:val="0"/>
          <w:bCs/>
          <w:sz w:val="36"/>
          <w:szCs w:val="36"/>
        </w:rPr>
        <w:t>24</w:t>
      </w:r>
      <w:r>
        <w:rPr>
          <w:rFonts w:hint="eastAsia" w:ascii="黑体" w:hAnsi="黑体" w:eastAsia="黑体" w:cs="黑体"/>
          <w:b w:val="0"/>
          <w:bCs/>
          <w:sz w:val="36"/>
          <w:szCs w:val="36"/>
        </w:rPr>
        <w:t>年度永州市社会科学基金项目评审意见表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14"/>
        <w:gridCol w:w="3041"/>
        <w:gridCol w:w="675"/>
        <w:gridCol w:w="675"/>
        <w:gridCol w:w="675"/>
        <w:gridCol w:w="185"/>
        <w:gridCol w:w="490"/>
        <w:gridCol w:w="675"/>
        <w:gridCol w:w="675"/>
        <w:gridCol w:w="675"/>
        <w:gridCol w:w="677"/>
      </w:tblGrid>
      <w:tr w14:paraId="4DDB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3" w:type="dxa"/>
            <w:tcBorders>
              <w:tl2br w:val="nil"/>
              <w:tr2bl w:val="nil"/>
            </w:tcBorders>
            <w:noWrap w:val="0"/>
            <w:vAlign w:val="center"/>
          </w:tcPr>
          <w:p w14:paraId="2C035702">
            <w:pPr>
              <w:jc w:val="center"/>
              <w:rPr>
                <w:rFonts w:hint="eastAsia" w:eastAsia="黑体"/>
                <w:sz w:val="24"/>
              </w:rPr>
            </w:pPr>
            <w:r>
              <w:rPr>
                <w:rFonts w:hint="eastAsia" w:eastAsia="黑体"/>
                <w:sz w:val="24"/>
              </w:rPr>
              <w:t>评价</w:t>
            </w:r>
          </w:p>
          <w:p w14:paraId="38D9A9AC">
            <w:pPr>
              <w:tabs>
                <w:tab w:val="left" w:pos="432"/>
              </w:tabs>
              <w:jc w:val="center"/>
              <w:rPr>
                <w:rFonts w:hint="eastAsia" w:eastAsia="黑体"/>
                <w:sz w:val="24"/>
              </w:rPr>
            </w:pPr>
            <w:r>
              <w:rPr>
                <w:rFonts w:hint="eastAsia" w:eastAsia="黑体"/>
                <w:sz w:val="24"/>
              </w:rPr>
              <w:t>指标</w:t>
            </w:r>
          </w:p>
        </w:tc>
        <w:tc>
          <w:tcPr>
            <w:tcW w:w="714" w:type="dxa"/>
            <w:tcBorders>
              <w:tl2br w:val="nil"/>
              <w:tr2bl w:val="nil"/>
            </w:tcBorders>
            <w:noWrap w:val="0"/>
            <w:vAlign w:val="center"/>
          </w:tcPr>
          <w:p w14:paraId="0744AF01">
            <w:pPr>
              <w:jc w:val="center"/>
              <w:rPr>
                <w:rFonts w:hint="eastAsia" w:eastAsia="黑体"/>
                <w:sz w:val="24"/>
              </w:rPr>
            </w:pPr>
            <w:r>
              <w:rPr>
                <w:rFonts w:hint="eastAsia" w:eastAsia="黑体"/>
                <w:sz w:val="24"/>
              </w:rPr>
              <w:t>权重</w:t>
            </w:r>
          </w:p>
        </w:tc>
        <w:tc>
          <w:tcPr>
            <w:tcW w:w="3041" w:type="dxa"/>
            <w:tcBorders>
              <w:tl2br w:val="nil"/>
              <w:tr2bl w:val="nil"/>
            </w:tcBorders>
            <w:noWrap w:val="0"/>
            <w:vAlign w:val="center"/>
          </w:tcPr>
          <w:p w14:paraId="6CD56853">
            <w:pPr>
              <w:jc w:val="center"/>
              <w:rPr>
                <w:rFonts w:hint="eastAsia" w:eastAsia="黑体"/>
                <w:sz w:val="24"/>
              </w:rPr>
            </w:pPr>
            <w:r>
              <w:rPr>
                <w:rFonts w:hint="eastAsia" w:eastAsia="黑体"/>
                <w:sz w:val="24"/>
              </w:rPr>
              <w:t>指标说明</w:t>
            </w:r>
          </w:p>
        </w:tc>
        <w:tc>
          <w:tcPr>
            <w:tcW w:w="5402" w:type="dxa"/>
            <w:gridSpan w:val="9"/>
            <w:tcBorders>
              <w:tl2br w:val="nil"/>
              <w:tr2bl w:val="nil"/>
            </w:tcBorders>
            <w:noWrap w:val="0"/>
            <w:vAlign w:val="center"/>
          </w:tcPr>
          <w:p w14:paraId="3926EA3B">
            <w:pPr>
              <w:jc w:val="center"/>
              <w:rPr>
                <w:rFonts w:hint="eastAsia" w:eastAsia="黑体"/>
                <w:sz w:val="24"/>
              </w:rPr>
            </w:pPr>
            <w:r>
              <w:rPr>
                <w:rFonts w:hint="eastAsia" w:eastAsia="黑体"/>
                <w:sz w:val="24"/>
              </w:rPr>
              <w:t>专 家 评 分</w:t>
            </w:r>
          </w:p>
        </w:tc>
      </w:tr>
      <w:tr w14:paraId="2B70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3" w:type="dxa"/>
            <w:tcBorders>
              <w:tl2br w:val="nil"/>
              <w:tr2bl w:val="nil"/>
            </w:tcBorders>
            <w:noWrap w:val="0"/>
            <w:vAlign w:val="center"/>
          </w:tcPr>
          <w:p w14:paraId="21D04635">
            <w:pPr>
              <w:jc w:val="center"/>
              <w:rPr>
                <w:rFonts w:hint="eastAsia" w:eastAsia="黑体"/>
                <w:sz w:val="24"/>
              </w:rPr>
            </w:pPr>
            <w:r>
              <w:rPr>
                <w:rFonts w:hint="eastAsia" w:eastAsia="黑体"/>
                <w:sz w:val="24"/>
              </w:rPr>
              <w:t>选题</w:t>
            </w:r>
          </w:p>
        </w:tc>
        <w:tc>
          <w:tcPr>
            <w:tcW w:w="714" w:type="dxa"/>
            <w:tcBorders>
              <w:tl2br w:val="nil"/>
              <w:tr2bl w:val="nil"/>
            </w:tcBorders>
            <w:noWrap w:val="0"/>
            <w:vAlign w:val="center"/>
          </w:tcPr>
          <w:p w14:paraId="73446800">
            <w:pPr>
              <w:jc w:val="center"/>
              <w:rPr>
                <w:rFonts w:hint="eastAsia"/>
                <w:b/>
                <w:bCs/>
              </w:rPr>
            </w:pPr>
            <w:r>
              <w:rPr>
                <w:rFonts w:hint="eastAsia"/>
                <w:b/>
                <w:bCs/>
              </w:rPr>
              <w:t>3</w:t>
            </w:r>
          </w:p>
        </w:tc>
        <w:tc>
          <w:tcPr>
            <w:tcW w:w="3041" w:type="dxa"/>
            <w:tcBorders>
              <w:tl2br w:val="nil"/>
              <w:tr2bl w:val="nil"/>
            </w:tcBorders>
            <w:noWrap w:val="0"/>
            <w:vAlign w:val="center"/>
          </w:tcPr>
          <w:p w14:paraId="0A397AE5">
            <w:pPr>
              <w:rPr>
                <w:rFonts w:hint="eastAsia"/>
              </w:rPr>
            </w:pPr>
            <w:r>
              <w:rPr>
                <w:rFonts w:hint="eastAsia"/>
              </w:rPr>
              <w:t>主要考察选题的学术价值或应用价值，对国内外研究状况的总体把握程度。</w:t>
            </w:r>
          </w:p>
        </w:tc>
        <w:tc>
          <w:tcPr>
            <w:tcW w:w="675" w:type="dxa"/>
            <w:tcBorders>
              <w:tl2br w:val="nil"/>
              <w:tr2bl w:val="nil"/>
            </w:tcBorders>
            <w:noWrap w:val="0"/>
            <w:vAlign w:val="center"/>
          </w:tcPr>
          <w:p w14:paraId="0677EAA2">
            <w:pPr>
              <w:ind w:right="-122" w:rightChars="-51"/>
              <w:rPr>
                <w:b/>
                <w:bCs/>
              </w:rPr>
            </w:pPr>
            <w:r>
              <w:rPr>
                <w:rFonts w:hint="eastAsia"/>
                <w:b/>
                <w:bCs/>
              </w:rPr>
              <w:t>10分</w:t>
            </w:r>
          </w:p>
        </w:tc>
        <w:tc>
          <w:tcPr>
            <w:tcW w:w="675" w:type="dxa"/>
            <w:tcBorders>
              <w:tl2br w:val="nil"/>
              <w:tr2bl w:val="nil"/>
            </w:tcBorders>
            <w:noWrap w:val="0"/>
            <w:vAlign w:val="center"/>
          </w:tcPr>
          <w:p w14:paraId="015DAD19">
            <w:pPr>
              <w:ind w:right="-122" w:rightChars="-51"/>
              <w:rPr>
                <w:rFonts w:hint="eastAsia"/>
                <w:b/>
                <w:bCs/>
              </w:rPr>
            </w:pPr>
            <w:r>
              <w:rPr>
                <w:rFonts w:hint="eastAsia"/>
                <w:b/>
                <w:bCs/>
              </w:rPr>
              <w:t>9分</w:t>
            </w:r>
          </w:p>
        </w:tc>
        <w:tc>
          <w:tcPr>
            <w:tcW w:w="675" w:type="dxa"/>
            <w:tcBorders>
              <w:tl2br w:val="nil"/>
              <w:tr2bl w:val="nil"/>
            </w:tcBorders>
            <w:noWrap w:val="0"/>
            <w:vAlign w:val="center"/>
          </w:tcPr>
          <w:p w14:paraId="113816C3">
            <w:pPr>
              <w:rPr>
                <w:b/>
                <w:bCs/>
              </w:rPr>
            </w:pPr>
            <w:r>
              <w:rPr>
                <w:rFonts w:hint="eastAsia"/>
                <w:b/>
                <w:bCs/>
              </w:rPr>
              <w:t>8分</w:t>
            </w:r>
          </w:p>
        </w:tc>
        <w:tc>
          <w:tcPr>
            <w:tcW w:w="675" w:type="dxa"/>
            <w:gridSpan w:val="2"/>
            <w:tcBorders>
              <w:tl2br w:val="nil"/>
              <w:tr2bl w:val="nil"/>
            </w:tcBorders>
            <w:noWrap w:val="0"/>
            <w:vAlign w:val="center"/>
          </w:tcPr>
          <w:p w14:paraId="21A3164D">
            <w:pPr>
              <w:rPr>
                <w:rFonts w:hint="eastAsia"/>
                <w:b/>
                <w:bCs/>
              </w:rPr>
            </w:pPr>
            <w:r>
              <w:rPr>
                <w:rFonts w:hint="eastAsia"/>
                <w:b/>
                <w:bCs/>
              </w:rPr>
              <w:t>7分</w:t>
            </w:r>
          </w:p>
        </w:tc>
        <w:tc>
          <w:tcPr>
            <w:tcW w:w="675" w:type="dxa"/>
            <w:tcBorders>
              <w:tl2br w:val="nil"/>
              <w:tr2bl w:val="nil"/>
            </w:tcBorders>
            <w:noWrap w:val="0"/>
            <w:vAlign w:val="center"/>
          </w:tcPr>
          <w:p w14:paraId="3A92BD1C">
            <w:pPr>
              <w:ind w:right="-329" w:rightChars="-137"/>
              <w:rPr>
                <w:b/>
                <w:bCs/>
              </w:rPr>
            </w:pPr>
            <w:r>
              <w:rPr>
                <w:rFonts w:hint="eastAsia"/>
                <w:b/>
                <w:bCs/>
              </w:rPr>
              <w:t>6分</w:t>
            </w:r>
          </w:p>
        </w:tc>
        <w:tc>
          <w:tcPr>
            <w:tcW w:w="675" w:type="dxa"/>
            <w:tcBorders>
              <w:tl2br w:val="nil"/>
              <w:tr2bl w:val="nil"/>
            </w:tcBorders>
            <w:noWrap w:val="0"/>
            <w:vAlign w:val="center"/>
          </w:tcPr>
          <w:p w14:paraId="7B961B68">
            <w:pPr>
              <w:ind w:right="-329" w:rightChars="-137"/>
              <w:rPr>
                <w:rFonts w:hint="eastAsia"/>
                <w:b/>
                <w:bCs/>
              </w:rPr>
            </w:pPr>
            <w:r>
              <w:rPr>
                <w:rFonts w:hint="eastAsia"/>
                <w:b/>
                <w:bCs/>
              </w:rPr>
              <w:t>5分</w:t>
            </w:r>
          </w:p>
        </w:tc>
        <w:tc>
          <w:tcPr>
            <w:tcW w:w="675" w:type="dxa"/>
            <w:tcBorders>
              <w:tl2br w:val="nil"/>
              <w:tr2bl w:val="nil"/>
            </w:tcBorders>
            <w:noWrap w:val="0"/>
            <w:vAlign w:val="center"/>
          </w:tcPr>
          <w:p w14:paraId="3891D9AF">
            <w:pPr>
              <w:ind w:right="-122" w:rightChars="-51"/>
              <w:rPr>
                <w:b/>
                <w:bCs/>
              </w:rPr>
            </w:pPr>
            <w:r>
              <w:rPr>
                <w:rFonts w:hint="eastAsia"/>
                <w:b/>
                <w:bCs/>
              </w:rPr>
              <w:t>4分</w:t>
            </w:r>
          </w:p>
        </w:tc>
        <w:tc>
          <w:tcPr>
            <w:tcW w:w="677" w:type="dxa"/>
            <w:tcBorders>
              <w:tl2br w:val="nil"/>
              <w:tr2bl w:val="nil"/>
            </w:tcBorders>
            <w:noWrap w:val="0"/>
            <w:vAlign w:val="center"/>
          </w:tcPr>
          <w:p w14:paraId="159646F1">
            <w:pPr>
              <w:ind w:right="-122" w:rightChars="-51"/>
              <w:rPr>
                <w:rFonts w:hint="eastAsia"/>
                <w:b/>
                <w:bCs/>
              </w:rPr>
            </w:pPr>
            <w:r>
              <w:rPr>
                <w:rFonts w:hint="eastAsia"/>
                <w:b/>
                <w:bCs/>
              </w:rPr>
              <w:t>3分</w:t>
            </w:r>
          </w:p>
        </w:tc>
      </w:tr>
      <w:tr w14:paraId="564D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3" w:type="dxa"/>
            <w:tcBorders>
              <w:tl2br w:val="nil"/>
              <w:tr2bl w:val="nil"/>
            </w:tcBorders>
            <w:noWrap w:val="0"/>
            <w:vAlign w:val="center"/>
          </w:tcPr>
          <w:p w14:paraId="79EB4209">
            <w:pPr>
              <w:jc w:val="center"/>
              <w:rPr>
                <w:rFonts w:hint="eastAsia" w:eastAsia="黑体"/>
                <w:sz w:val="24"/>
              </w:rPr>
            </w:pPr>
            <w:r>
              <w:rPr>
                <w:rFonts w:hint="eastAsia" w:eastAsia="黑体"/>
                <w:sz w:val="24"/>
              </w:rPr>
              <w:t>论证</w:t>
            </w:r>
          </w:p>
        </w:tc>
        <w:tc>
          <w:tcPr>
            <w:tcW w:w="714" w:type="dxa"/>
            <w:tcBorders>
              <w:tl2br w:val="nil"/>
              <w:tr2bl w:val="nil"/>
            </w:tcBorders>
            <w:noWrap w:val="0"/>
            <w:vAlign w:val="center"/>
          </w:tcPr>
          <w:p w14:paraId="7C67EC67">
            <w:pPr>
              <w:jc w:val="center"/>
              <w:rPr>
                <w:rFonts w:hint="eastAsia"/>
                <w:b/>
                <w:bCs/>
              </w:rPr>
            </w:pPr>
            <w:r>
              <w:rPr>
                <w:rFonts w:hint="eastAsia"/>
                <w:b/>
                <w:bCs/>
              </w:rPr>
              <w:t>5</w:t>
            </w:r>
          </w:p>
        </w:tc>
        <w:tc>
          <w:tcPr>
            <w:tcW w:w="3041" w:type="dxa"/>
            <w:tcBorders>
              <w:tl2br w:val="nil"/>
              <w:tr2bl w:val="nil"/>
            </w:tcBorders>
            <w:noWrap w:val="0"/>
            <w:vAlign w:val="center"/>
          </w:tcPr>
          <w:p w14:paraId="70C3853F">
            <w:pPr>
              <w:rPr>
                <w:rFonts w:hint="eastAsia"/>
              </w:rPr>
            </w:pPr>
            <w:r>
              <w:rPr>
                <w:rFonts w:hint="eastAsia"/>
              </w:rPr>
              <w:t>主要考察研究内容、基本观点、研究思路、研究方法、创新之处。</w:t>
            </w:r>
          </w:p>
        </w:tc>
        <w:tc>
          <w:tcPr>
            <w:tcW w:w="675" w:type="dxa"/>
            <w:tcBorders>
              <w:tl2br w:val="nil"/>
              <w:tr2bl w:val="nil"/>
            </w:tcBorders>
            <w:noWrap w:val="0"/>
            <w:vAlign w:val="center"/>
          </w:tcPr>
          <w:p w14:paraId="0D01D767">
            <w:pPr>
              <w:ind w:right="-122" w:rightChars="-51"/>
              <w:rPr>
                <w:b/>
                <w:bCs/>
              </w:rPr>
            </w:pPr>
            <w:r>
              <w:rPr>
                <w:rFonts w:hint="eastAsia"/>
                <w:b/>
                <w:bCs/>
              </w:rPr>
              <w:t>10分</w:t>
            </w:r>
          </w:p>
        </w:tc>
        <w:tc>
          <w:tcPr>
            <w:tcW w:w="675" w:type="dxa"/>
            <w:tcBorders>
              <w:tl2br w:val="nil"/>
              <w:tr2bl w:val="nil"/>
            </w:tcBorders>
            <w:noWrap w:val="0"/>
            <w:vAlign w:val="center"/>
          </w:tcPr>
          <w:p w14:paraId="6AB8C0D7">
            <w:pPr>
              <w:ind w:right="-122" w:rightChars="-51"/>
              <w:rPr>
                <w:rFonts w:hint="eastAsia"/>
                <w:b/>
                <w:bCs/>
              </w:rPr>
            </w:pPr>
            <w:r>
              <w:rPr>
                <w:rFonts w:hint="eastAsia"/>
                <w:b/>
                <w:bCs/>
              </w:rPr>
              <w:t>9分</w:t>
            </w:r>
          </w:p>
        </w:tc>
        <w:tc>
          <w:tcPr>
            <w:tcW w:w="675" w:type="dxa"/>
            <w:tcBorders>
              <w:tl2br w:val="nil"/>
              <w:tr2bl w:val="nil"/>
            </w:tcBorders>
            <w:noWrap w:val="0"/>
            <w:vAlign w:val="center"/>
          </w:tcPr>
          <w:p w14:paraId="296B1D55">
            <w:pPr>
              <w:rPr>
                <w:b/>
                <w:bCs/>
              </w:rPr>
            </w:pPr>
            <w:r>
              <w:rPr>
                <w:rFonts w:hint="eastAsia"/>
                <w:b/>
                <w:bCs/>
              </w:rPr>
              <w:t>8分</w:t>
            </w:r>
          </w:p>
        </w:tc>
        <w:tc>
          <w:tcPr>
            <w:tcW w:w="675" w:type="dxa"/>
            <w:gridSpan w:val="2"/>
            <w:tcBorders>
              <w:tl2br w:val="nil"/>
              <w:tr2bl w:val="nil"/>
            </w:tcBorders>
            <w:noWrap w:val="0"/>
            <w:vAlign w:val="center"/>
          </w:tcPr>
          <w:p w14:paraId="593E0376">
            <w:pPr>
              <w:rPr>
                <w:rFonts w:hint="eastAsia"/>
                <w:b/>
                <w:bCs/>
              </w:rPr>
            </w:pPr>
            <w:r>
              <w:rPr>
                <w:rFonts w:hint="eastAsia"/>
                <w:b/>
                <w:bCs/>
              </w:rPr>
              <w:t>7分</w:t>
            </w:r>
          </w:p>
        </w:tc>
        <w:tc>
          <w:tcPr>
            <w:tcW w:w="675" w:type="dxa"/>
            <w:tcBorders>
              <w:tl2br w:val="nil"/>
              <w:tr2bl w:val="nil"/>
            </w:tcBorders>
            <w:noWrap w:val="0"/>
            <w:vAlign w:val="center"/>
          </w:tcPr>
          <w:p w14:paraId="7DD28A82">
            <w:pPr>
              <w:ind w:right="-329" w:rightChars="-137"/>
              <w:rPr>
                <w:b/>
                <w:bCs/>
              </w:rPr>
            </w:pPr>
            <w:r>
              <w:rPr>
                <w:rFonts w:hint="eastAsia"/>
                <w:b/>
                <w:bCs/>
              </w:rPr>
              <w:t>6分</w:t>
            </w:r>
          </w:p>
        </w:tc>
        <w:tc>
          <w:tcPr>
            <w:tcW w:w="675" w:type="dxa"/>
            <w:tcBorders>
              <w:tl2br w:val="nil"/>
              <w:tr2bl w:val="nil"/>
            </w:tcBorders>
            <w:noWrap w:val="0"/>
            <w:vAlign w:val="center"/>
          </w:tcPr>
          <w:p w14:paraId="42FFD60A">
            <w:pPr>
              <w:ind w:right="-329" w:rightChars="-137"/>
              <w:rPr>
                <w:rFonts w:hint="eastAsia"/>
                <w:b/>
                <w:bCs/>
              </w:rPr>
            </w:pPr>
            <w:r>
              <w:rPr>
                <w:rFonts w:hint="eastAsia"/>
                <w:b/>
                <w:bCs/>
              </w:rPr>
              <w:t>5分</w:t>
            </w:r>
          </w:p>
        </w:tc>
        <w:tc>
          <w:tcPr>
            <w:tcW w:w="675" w:type="dxa"/>
            <w:tcBorders>
              <w:tl2br w:val="nil"/>
              <w:tr2bl w:val="nil"/>
            </w:tcBorders>
            <w:noWrap w:val="0"/>
            <w:vAlign w:val="center"/>
          </w:tcPr>
          <w:p w14:paraId="25447410">
            <w:pPr>
              <w:ind w:right="-122" w:rightChars="-51"/>
              <w:rPr>
                <w:b/>
                <w:bCs/>
              </w:rPr>
            </w:pPr>
            <w:r>
              <w:rPr>
                <w:rFonts w:hint="eastAsia"/>
                <w:b/>
                <w:bCs/>
              </w:rPr>
              <w:t>4分</w:t>
            </w:r>
          </w:p>
        </w:tc>
        <w:tc>
          <w:tcPr>
            <w:tcW w:w="677" w:type="dxa"/>
            <w:tcBorders>
              <w:tl2br w:val="nil"/>
              <w:tr2bl w:val="nil"/>
            </w:tcBorders>
            <w:noWrap w:val="0"/>
            <w:vAlign w:val="center"/>
          </w:tcPr>
          <w:p w14:paraId="105D8699">
            <w:pPr>
              <w:ind w:right="-122" w:rightChars="-51"/>
              <w:rPr>
                <w:rFonts w:hint="eastAsia"/>
                <w:b/>
                <w:bCs/>
              </w:rPr>
            </w:pPr>
            <w:r>
              <w:rPr>
                <w:rFonts w:hint="eastAsia"/>
                <w:b/>
                <w:bCs/>
              </w:rPr>
              <w:t>3分</w:t>
            </w:r>
          </w:p>
        </w:tc>
      </w:tr>
      <w:tr w14:paraId="4CA79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3" w:type="dxa"/>
            <w:tcBorders>
              <w:tl2br w:val="nil"/>
              <w:tr2bl w:val="nil"/>
            </w:tcBorders>
            <w:noWrap w:val="0"/>
            <w:vAlign w:val="center"/>
          </w:tcPr>
          <w:p w14:paraId="497E885E">
            <w:pPr>
              <w:jc w:val="center"/>
              <w:rPr>
                <w:rFonts w:hint="eastAsia" w:eastAsia="黑体"/>
                <w:sz w:val="24"/>
              </w:rPr>
            </w:pPr>
            <w:r>
              <w:rPr>
                <w:rFonts w:hint="eastAsia" w:eastAsia="黑体"/>
                <w:sz w:val="24"/>
              </w:rPr>
              <w:t>研究基础</w:t>
            </w:r>
          </w:p>
        </w:tc>
        <w:tc>
          <w:tcPr>
            <w:tcW w:w="714" w:type="dxa"/>
            <w:tcBorders>
              <w:tl2br w:val="nil"/>
              <w:tr2bl w:val="nil"/>
            </w:tcBorders>
            <w:noWrap w:val="0"/>
            <w:vAlign w:val="center"/>
          </w:tcPr>
          <w:p w14:paraId="2D1AE804">
            <w:pPr>
              <w:jc w:val="center"/>
              <w:rPr>
                <w:rFonts w:hint="eastAsia"/>
                <w:b/>
                <w:bCs/>
              </w:rPr>
            </w:pPr>
            <w:r>
              <w:rPr>
                <w:rFonts w:hint="eastAsia"/>
                <w:b/>
                <w:bCs/>
              </w:rPr>
              <w:t>2</w:t>
            </w:r>
          </w:p>
        </w:tc>
        <w:tc>
          <w:tcPr>
            <w:tcW w:w="3041" w:type="dxa"/>
            <w:tcBorders>
              <w:tl2br w:val="nil"/>
              <w:tr2bl w:val="nil"/>
            </w:tcBorders>
            <w:noWrap w:val="0"/>
            <w:vAlign w:val="center"/>
          </w:tcPr>
          <w:p w14:paraId="3F0DF79C">
            <w:pPr>
              <w:rPr>
                <w:rFonts w:hint="eastAsia"/>
              </w:rPr>
            </w:pPr>
            <w:r>
              <w:rPr>
                <w:rFonts w:hint="eastAsia"/>
              </w:rPr>
              <w:t>主要考察课题负责人的研究积累和成果。</w:t>
            </w:r>
          </w:p>
        </w:tc>
        <w:tc>
          <w:tcPr>
            <w:tcW w:w="675" w:type="dxa"/>
            <w:tcBorders>
              <w:tl2br w:val="nil"/>
              <w:tr2bl w:val="nil"/>
            </w:tcBorders>
            <w:noWrap w:val="0"/>
            <w:vAlign w:val="center"/>
          </w:tcPr>
          <w:p w14:paraId="2A63696B">
            <w:pPr>
              <w:ind w:right="-122" w:rightChars="-51"/>
              <w:rPr>
                <w:b/>
                <w:bCs/>
              </w:rPr>
            </w:pPr>
            <w:r>
              <w:rPr>
                <w:rFonts w:hint="eastAsia"/>
                <w:b/>
                <w:bCs/>
              </w:rPr>
              <w:t>10分</w:t>
            </w:r>
          </w:p>
        </w:tc>
        <w:tc>
          <w:tcPr>
            <w:tcW w:w="675" w:type="dxa"/>
            <w:tcBorders>
              <w:tl2br w:val="nil"/>
              <w:tr2bl w:val="nil"/>
            </w:tcBorders>
            <w:noWrap w:val="0"/>
            <w:vAlign w:val="center"/>
          </w:tcPr>
          <w:p w14:paraId="188E9C62">
            <w:pPr>
              <w:ind w:right="-122" w:rightChars="-51"/>
              <w:rPr>
                <w:rFonts w:hint="eastAsia"/>
                <w:b/>
                <w:bCs/>
              </w:rPr>
            </w:pPr>
            <w:r>
              <w:rPr>
                <w:rFonts w:hint="eastAsia"/>
                <w:b/>
                <w:bCs/>
              </w:rPr>
              <w:t>9分</w:t>
            </w:r>
          </w:p>
        </w:tc>
        <w:tc>
          <w:tcPr>
            <w:tcW w:w="675" w:type="dxa"/>
            <w:tcBorders>
              <w:tl2br w:val="nil"/>
              <w:tr2bl w:val="nil"/>
            </w:tcBorders>
            <w:noWrap w:val="0"/>
            <w:vAlign w:val="center"/>
          </w:tcPr>
          <w:p w14:paraId="78D9BD22">
            <w:pPr>
              <w:rPr>
                <w:b/>
                <w:bCs/>
              </w:rPr>
            </w:pPr>
            <w:r>
              <w:rPr>
                <w:rFonts w:hint="eastAsia"/>
                <w:b/>
                <w:bCs/>
              </w:rPr>
              <w:t>8分</w:t>
            </w:r>
          </w:p>
        </w:tc>
        <w:tc>
          <w:tcPr>
            <w:tcW w:w="675" w:type="dxa"/>
            <w:gridSpan w:val="2"/>
            <w:tcBorders>
              <w:tl2br w:val="nil"/>
              <w:tr2bl w:val="nil"/>
            </w:tcBorders>
            <w:noWrap w:val="0"/>
            <w:vAlign w:val="center"/>
          </w:tcPr>
          <w:p w14:paraId="444A6E89">
            <w:pPr>
              <w:rPr>
                <w:rFonts w:hint="eastAsia"/>
                <w:b/>
                <w:bCs/>
              </w:rPr>
            </w:pPr>
            <w:r>
              <w:rPr>
                <w:rFonts w:hint="eastAsia"/>
                <w:b/>
                <w:bCs/>
              </w:rPr>
              <w:t>7分</w:t>
            </w:r>
          </w:p>
        </w:tc>
        <w:tc>
          <w:tcPr>
            <w:tcW w:w="675" w:type="dxa"/>
            <w:tcBorders>
              <w:tl2br w:val="nil"/>
              <w:tr2bl w:val="nil"/>
            </w:tcBorders>
            <w:noWrap w:val="0"/>
            <w:vAlign w:val="center"/>
          </w:tcPr>
          <w:p w14:paraId="5C0A0115">
            <w:pPr>
              <w:ind w:right="-329" w:rightChars="-137"/>
              <w:rPr>
                <w:b/>
                <w:bCs/>
              </w:rPr>
            </w:pPr>
            <w:r>
              <w:rPr>
                <w:rFonts w:hint="eastAsia"/>
                <w:b/>
                <w:bCs/>
              </w:rPr>
              <w:t>6分</w:t>
            </w:r>
          </w:p>
        </w:tc>
        <w:tc>
          <w:tcPr>
            <w:tcW w:w="675" w:type="dxa"/>
            <w:tcBorders>
              <w:tl2br w:val="nil"/>
              <w:tr2bl w:val="nil"/>
            </w:tcBorders>
            <w:noWrap w:val="0"/>
            <w:vAlign w:val="center"/>
          </w:tcPr>
          <w:p w14:paraId="7AF0167A">
            <w:pPr>
              <w:ind w:right="-329" w:rightChars="-137"/>
              <w:rPr>
                <w:rFonts w:hint="eastAsia"/>
                <w:b/>
                <w:bCs/>
              </w:rPr>
            </w:pPr>
            <w:r>
              <w:rPr>
                <w:rFonts w:hint="eastAsia"/>
                <w:b/>
                <w:bCs/>
              </w:rPr>
              <w:t>5分</w:t>
            </w:r>
          </w:p>
        </w:tc>
        <w:tc>
          <w:tcPr>
            <w:tcW w:w="675" w:type="dxa"/>
            <w:tcBorders>
              <w:tl2br w:val="nil"/>
              <w:tr2bl w:val="nil"/>
            </w:tcBorders>
            <w:noWrap w:val="0"/>
            <w:vAlign w:val="center"/>
          </w:tcPr>
          <w:p w14:paraId="6403F7A5">
            <w:pPr>
              <w:ind w:right="-122" w:rightChars="-51"/>
              <w:rPr>
                <w:b/>
                <w:bCs/>
              </w:rPr>
            </w:pPr>
            <w:r>
              <w:rPr>
                <w:rFonts w:hint="eastAsia"/>
                <w:b/>
                <w:bCs/>
              </w:rPr>
              <w:t>4分</w:t>
            </w:r>
          </w:p>
        </w:tc>
        <w:tc>
          <w:tcPr>
            <w:tcW w:w="677" w:type="dxa"/>
            <w:tcBorders>
              <w:tl2br w:val="nil"/>
              <w:tr2bl w:val="nil"/>
            </w:tcBorders>
            <w:noWrap w:val="0"/>
            <w:vAlign w:val="center"/>
          </w:tcPr>
          <w:p w14:paraId="51D4EB75">
            <w:pPr>
              <w:ind w:right="-122" w:rightChars="-51"/>
              <w:rPr>
                <w:rFonts w:hint="eastAsia"/>
                <w:b/>
                <w:bCs/>
              </w:rPr>
            </w:pPr>
            <w:r>
              <w:rPr>
                <w:rFonts w:hint="eastAsia"/>
                <w:b/>
                <w:bCs/>
              </w:rPr>
              <w:t>3分</w:t>
            </w:r>
          </w:p>
        </w:tc>
      </w:tr>
      <w:tr w14:paraId="265E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3" w:type="dxa"/>
            <w:tcBorders>
              <w:tl2br w:val="nil"/>
              <w:tr2bl w:val="nil"/>
            </w:tcBorders>
            <w:noWrap w:val="0"/>
            <w:vAlign w:val="top"/>
          </w:tcPr>
          <w:p w14:paraId="290475DE">
            <w:pPr>
              <w:jc w:val="center"/>
              <w:rPr>
                <w:rFonts w:hint="eastAsia" w:eastAsia="黑体"/>
                <w:sz w:val="24"/>
              </w:rPr>
            </w:pPr>
            <w:r>
              <w:rPr>
                <w:rFonts w:hint="eastAsia" w:eastAsia="黑体"/>
                <w:sz w:val="24"/>
              </w:rPr>
              <w:t>综合</w:t>
            </w:r>
          </w:p>
          <w:p w14:paraId="40D24FD1">
            <w:pPr>
              <w:jc w:val="center"/>
              <w:rPr>
                <w:rFonts w:hint="eastAsia" w:eastAsia="黑体"/>
                <w:sz w:val="24"/>
              </w:rPr>
            </w:pPr>
            <w:r>
              <w:rPr>
                <w:rFonts w:hint="eastAsia" w:eastAsia="黑体"/>
                <w:sz w:val="24"/>
              </w:rPr>
              <w:t>评价</w:t>
            </w:r>
          </w:p>
        </w:tc>
        <w:tc>
          <w:tcPr>
            <w:tcW w:w="3755" w:type="dxa"/>
            <w:gridSpan w:val="2"/>
            <w:tcBorders>
              <w:tl2br w:val="nil"/>
              <w:tr2bl w:val="nil"/>
            </w:tcBorders>
            <w:noWrap w:val="0"/>
            <w:vAlign w:val="center"/>
          </w:tcPr>
          <w:p w14:paraId="3DB78BC5">
            <w:pPr>
              <w:ind w:firstLine="689" w:firstLineChars="245"/>
              <w:rPr>
                <w:rFonts w:hint="eastAsia" w:ascii="楷体_GB2312" w:eastAsia="楷体_GB2312"/>
                <w:b/>
                <w:sz w:val="28"/>
                <w:szCs w:val="28"/>
              </w:rPr>
            </w:pPr>
            <w:r>
              <w:rPr>
                <w:rFonts w:hint="eastAsia" w:ascii="楷体_GB2312" w:eastAsia="楷体_GB2312"/>
                <w:b/>
                <w:sz w:val="28"/>
                <w:szCs w:val="28"/>
              </w:rPr>
              <w:t>是否建议入围</w:t>
            </w:r>
          </w:p>
        </w:tc>
        <w:tc>
          <w:tcPr>
            <w:tcW w:w="5402" w:type="dxa"/>
            <w:gridSpan w:val="9"/>
            <w:tcBorders>
              <w:tl2br w:val="nil"/>
              <w:tr2bl w:val="nil"/>
            </w:tcBorders>
            <w:noWrap w:val="0"/>
            <w:vAlign w:val="center"/>
          </w:tcPr>
          <w:p w14:paraId="2EDDA18F">
            <w:pPr>
              <w:ind w:firstLine="562" w:firstLineChars="200"/>
              <w:rPr>
                <w:rFonts w:hint="eastAsia"/>
                <w:b/>
                <w:bCs/>
                <w:sz w:val="28"/>
                <w:szCs w:val="28"/>
              </w:rPr>
            </w:pPr>
            <w:r>
              <w:rPr>
                <w:rFonts w:hint="eastAsia" w:ascii="楷体_GB2312" w:eastAsia="楷体_GB2312"/>
                <w:b/>
                <w:sz w:val="28"/>
                <w:szCs w:val="28"/>
              </w:rPr>
              <w:t>A.建议入围     B.不建议入围</w:t>
            </w:r>
          </w:p>
        </w:tc>
      </w:tr>
      <w:tr w14:paraId="79D7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3" w:type="dxa"/>
            <w:tcBorders>
              <w:tl2br w:val="nil"/>
              <w:tr2bl w:val="nil"/>
            </w:tcBorders>
            <w:noWrap w:val="0"/>
            <w:vAlign w:val="center"/>
          </w:tcPr>
          <w:p w14:paraId="02CA4784">
            <w:pPr>
              <w:jc w:val="center"/>
              <w:rPr>
                <w:rFonts w:hint="eastAsia" w:eastAsia="黑体"/>
                <w:sz w:val="24"/>
              </w:rPr>
            </w:pPr>
            <w:r>
              <w:rPr>
                <w:rFonts w:hint="eastAsia" w:eastAsia="黑体"/>
                <w:sz w:val="24"/>
              </w:rPr>
              <w:t>备注</w:t>
            </w:r>
          </w:p>
        </w:tc>
        <w:tc>
          <w:tcPr>
            <w:tcW w:w="3755" w:type="dxa"/>
            <w:gridSpan w:val="2"/>
            <w:tcBorders>
              <w:tl2br w:val="nil"/>
              <w:tr2bl w:val="nil"/>
            </w:tcBorders>
            <w:noWrap w:val="0"/>
            <w:vAlign w:val="center"/>
          </w:tcPr>
          <w:p w14:paraId="41969E5D">
            <w:pPr>
              <w:ind w:firstLine="480" w:firstLineChars="200"/>
              <w:rPr>
                <w:rFonts w:hint="eastAsia" w:eastAsia="黑体"/>
              </w:rPr>
            </w:pPr>
          </w:p>
        </w:tc>
        <w:tc>
          <w:tcPr>
            <w:tcW w:w="2210" w:type="dxa"/>
            <w:gridSpan w:val="4"/>
            <w:tcBorders>
              <w:tl2br w:val="nil"/>
              <w:tr2bl w:val="nil"/>
            </w:tcBorders>
            <w:noWrap w:val="0"/>
            <w:vAlign w:val="center"/>
          </w:tcPr>
          <w:p w14:paraId="5D833B53">
            <w:pPr>
              <w:ind w:firstLine="480" w:firstLineChars="200"/>
              <w:rPr>
                <w:rFonts w:hint="eastAsia" w:eastAsia="黑体"/>
              </w:rPr>
            </w:pPr>
            <w:r>
              <w:rPr>
                <w:rFonts w:hint="eastAsia" w:eastAsia="黑体"/>
              </w:rPr>
              <w:t>评审总分</w:t>
            </w:r>
          </w:p>
        </w:tc>
        <w:tc>
          <w:tcPr>
            <w:tcW w:w="3192" w:type="dxa"/>
            <w:gridSpan w:val="5"/>
            <w:tcBorders>
              <w:tl2br w:val="nil"/>
              <w:tr2bl w:val="nil"/>
            </w:tcBorders>
            <w:noWrap w:val="0"/>
            <w:vAlign w:val="center"/>
          </w:tcPr>
          <w:p w14:paraId="722D8B2F">
            <w:pPr>
              <w:ind w:firstLine="480" w:firstLineChars="200"/>
              <w:rPr>
                <w:rFonts w:hint="eastAsia" w:eastAsia="黑体"/>
              </w:rPr>
            </w:pPr>
          </w:p>
        </w:tc>
      </w:tr>
      <w:tr w14:paraId="21DF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7" w:hRule="atLeast"/>
          <w:jc w:val="center"/>
        </w:trPr>
        <w:tc>
          <w:tcPr>
            <w:tcW w:w="9870" w:type="dxa"/>
            <w:gridSpan w:val="12"/>
            <w:tcBorders>
              <w:tl2br w:val="nil"/>
              <w:tr2bl w:val="nil"/>
            </w:tcBorders>
            <w:noWrap w:val="0"/>
            <w:vAlign w:val="top"/>
          </w:tcPr>
          <w:p w14:paraId="3B379DBB">
            <w:pPr>
              <w:ind w:firstLine="3359" w:firstLineChars="1195"/>
              <w:rPr>
                <w:rFonts w:hint="eastAsia"/>
                <w:b/>
                <w:bCs/>
                <w:sz w:val="28"/>
                <w:szCs w:val="28"/>
              </w:rPr>
            </w:pPr>
            <w:r>
              <w:rPr>
                <w:rFonts w:hint="eastAsia"/>
                <w:b/>
                <w:bCs/>
                <w:sz w:val="28"/>
                <w:szCs w:val="28"/>
              </w:rPr>
              <w:t>课题评审专家（签章）：</w:t>
            </w:r>
          </w:p>
        </w:tc>
      </w:tr>
    </w:tbl>
    <w:p w14:paraId="2DD1A32F">
      <w:pPr>
        <w:spacing w:line="400" w:lineRule="exact"/>
        <w:ind w:left="0"/>
        <w:jc w:val="both"/>
        <w:rPr>
          <w:rFonts w:hint="eastAsia" w:ascii="仿宋_GB2312" w:eastAsia="仿宋_GB2312"/>
          <w:sz w:val="21"/>
        </w:rPr>
      </w:pPr>
      <w:r>
        <w:rPr>
          <w:rFonts w:hint="eastAsia" w:ascii="仿宋_GB2312" w:eastAsia="仿宋_GB2312"/>
          <w:sz w:val="21"/>
        </w:rPr>
        <w:t>说明：1.本表由通讯评审专家填写，申请人不得填写。项目序号不填。</w:t>
      </w:r>
    </w:p>
    <w:p w14:paraId="30B8D3DE">
      <w:pPr>
        <w:spacing w:line="400" w:lineRule="exact"/>
        <w:ind w:left="-480" w:firstLine="480"/>
        <w:jc w:val="both"/>
        <w:rPr>
          <w:rFonts w:hint="eastAsia" w:ascii="仿宋_GB2312" w:eastAsia="仿宋_GB2312"/>
          <w:sz w:val="21"/>
        </w:rPr>
      </w:pPr>
      <w:r>
        <w:rPr>
          <w:rFonts w:hint="eastAsia" w:ascii="仿宋_GB2312" w:eastAsia="仿宋_GB2312"/>
          <w:sz w:val="21"/>
        </w:rPr>
        <w:t>2.请在“评价指标”对应的“专家评分”栏选择一个分值画圈，不能漏画，也不能多画；如建议该课题入围，请在“综合评价”栏A上画圈，不建议入围的圈选B。“备注”栏可简要填写需要说明的其他事项或不填写。评审总分为评价指标三项得分（每项得分须乘以该评价指标权重分值）相加的结果（如选题指标评分为7分、论证指标评分为8分、研究基础评分为9分，评审总分为7×3＋8×5＋9×2=79）。本表需评审专家本人签字或盖章有效。</w:t>
      </w:r>
    </w:p>
    <w:p w14:paraId="47E6D842">
      <w:pPr>
        <w:spacing w:before="240" w:beforeLines="100"/>
        <w:jc w:val="center"/>
        <w:rPr>
          <w:rFonts w:hint="eastAsia" w:ascii="黑体" w:hAnsi="黑体" w:eastAsia="黑体" w:cs="黑体"/>
          <w:b w:val="0"/>
          <w:bCs/>
          <w:sz w:val="36"/>
          <w:szCs w:val="36"/>
        </w:rPr>
      </w:pPr>
      <w:r>
        <w:rPr>
          <w:rFonts w:hint="eastAsia" w:ascii="黑体" w:hAnsi="黑体" w:eastAsia="黑体" w:cs="黑体"/>
          <w:b w:val="0"/>
          <w:bCs/>
          <w:sz w:val="36"/>
          <w:szCs w:val="36"/>
        </w:rPr>
        <w:t>20</w:t>
      </w:r>
      <w:r>
        <w:rPr>
          <w:rFonts w:hint="default" w:ascii="黑体" w:hAnsi="黑体" w:eastAsia="黑体" w:cs="黑体"/>
          <w:b w:val="0"/>
          <w:bCs/>
          <w:sz w:val="36"/>
          <w:szCs w:val="36"/>
        </w:rPr>
        <w:t>24</w:t>
      </w:r>
      <w:r>
        <w:rPr>
          <w:rFonts w:hint="eastAsia" w:ascii="黑体" w:hAnsi="黑体" w:eastAsia="黑体" w:cs="黑体"/>
          <w:b w:val="0"/>
          <w:bCs/>
          <w:sz w:val="36"/>
          <w:szCs w:val="36"/>
        </w:rPr>
        <w:t>年度永州市社会科学基金项课题论证活页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1"/>
      </w:tblGrid>
      <w:tr w14:paraId="0E0C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761" w:type="dxa"/>
            <w:tcBorders>
              <w:tl2br w:val="nil"/>
              <w:tr2bl w:val="nil"/>
            </w:tcBorders>
            <w:noWrap w:val="0"/>
            <w:vAlign w:val="top"/>
          </w:tcPr>
          <w:p w14:paraId="08BC8F2E">
            <w:pPr>
              <w:rPr>
                <w:rFonts w:hint="eastAsia" w:ascii="黑体" w:eastAsia="黑体"/>
                <w:sz w:val="30"/>
                <w:szCs w:val="30"/>
              </w:rPr>
            </w:pPr>
            <w:r>
              <w:rPr>
                <w:rFonts w:hint="eastAsia" w:ascii="黑体" w:eastAsia="黑体"/>
                <w:sz w:val="30"/>
                <w:szCs w:val="30"/>
              </w:rPr>
              <w:t>课题名称：</w:t>
            </w:r>
          </w:p>
        </w:tc>
      </w:tr>
      <w:tr w14:paraId="2E09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2" w:hRule="atLeast"/>
          <w:jc w:val="center"/>
        </w:trPr>
        <w:tc>
          <w:tcPr>
            <w:tcW w:w="9761" w:type="dxa"/>
            <w:tcBorders>
              <w:tl2br w:val="nil"/>
              <w:tr2bl w:val="nil"/>
            </w:tcBorders>
            <w:noWrap w:val="0"/>
            <w:vAlign w:val="top"/>
          </w:tcPr>
          <w:p w14:paraId="5EF68BFA">
            <w:pPr>
              <w:ind w:firstLine="482" w:firstLineChars="200"/>
              <w:rPr>
                <w:rFonts w:hint="eastAsia" w:ascii="宋体"/>
                <w:b/>
                <w:szCs w:val="21"/>
              </w:rPr>
            </w:pPr>
            <w:r>
              <w:rPr>
                <w:rFonts w:hint="eastAsia" w:ascii="宋体"/>
                <w:b/>
                <w:szCs w:val="21"/>
              </w:rPr>
              <w:t>本表参照以下提纲撰写，要求逻辑清晰，主题突出，层次分明，内容翔实，排版清晰。除“研究基础”外，本表与《申请书》表二内容一致，总字数不超过7000字。</w:t>
            </w:r>
          </w:p>
          <w:p w14:paraId="69E8A8F4">
            <w:pPr>
              <w:numPr>
                <w:ilvl w:val="0"/>
                <w:numId w:val="1"/>
              </w:numPr>
              <w:tabs>
                <w:tab w:val="left" w:pos="2107"/>
              </w:tabs>
              <w:spacing w:line="360" w:lineRule="exact"/>
              <w:rPr>
                <w:rFonts w:hint="eastAsia" w:ascii="宋体"/>
                <w:sz w:val="24"/>
              </w:rPr>
            </w:pPr>
            <w:r>
              <w:rPr>
                <w:rFonts w:hint="eastAsia" w:ascii="宋体"/>
                <w:b/>
                <w:sz w:val="24"/>
              </w:rPr>
              <w:t>[选题依据]</w:t>
            </w:r>
          </w:p>
          <w:p w14:paraId="44110305">
            <w:pPr>
              <w:tabs>
                <w:tab w:val="left" w:pos="2107"/>
              </w:tabs>
              <w:spacing w:line="360" w:lineRule="exact"/>
              <w:ind w:left="382" w:firstLine="0"/>
              <w:rPr>
                <w:rFonts w:hint="eastAsia" w:ascii="宋体"/>
                <w:sz w:val="24"/>
              </w:rPr>
            </w:pPr>
            <w:r>
              <w:rPr>
                <w:rFonts w:hint="eastAsia" w:ascii="宋体"/>
                <w:sz w:val="24"/>
              </w:rPr>
              <w:t xml:space="preserve">2. </w:t>
            </w:r>
            <w:r>
              <w:rPr>
                <w:rFonts w:hint="eastAsia" w:ascii="宋体"/>
                <w:b/>
                <w:sz w:val="24"/>
              </w:rPr>
              <w:t>[研究内容]</w:t>
            </w:r>
          </w:p>
          <w:p w14:paraId="10622853">
            <w:pPr>
              <w:spacing w:line="360" w:lineRule="exact"/>
              <w:ind w:firstLine="381" w:firstLineChars="159"/>
              <w:rPr>
                <w:rFonts w:hint="eastAsia" w:ascii="宋体"/>
                <w:sz w:val="24"/>
              </w:rPr>
            </w:pPr>
            <w:r>
              <w:rPr>
                <w:rFonts w:hint="eastAsia" w:ascii="宋体"/>
                <w:sz w:val="24"/>
              </w:rPr>
              <w:t>3．</w:t>
            </w:r>
            <w:r>
              <w:rPr>
                <w:rFonts w:hint="eastAsia" w:ascii="宋体"/>
                <w:b/>
                <w:sz w:val="24"/>
              </w:rPr>
              <w:t xml:space="preserve">[思路方法] </w:t>
            </w:r>
          </w:p>
          <w:p w14:paraId="0AAD276B">
            <w:pPr>
              <w:spacing w:line="360" w:lineRule="exact"/>
              <w:ind w:firstLine="381" w:firstLineChars="159"/>
              <w:rPr>
                <w:rFonts w:hint="eastAsia" w:ascii="宋体"/>
                <w:sz w:val="24"/>
              </w:rPr>
            </w:pPr>
            <w:r>
              <w:rPr>
                <w:rFonts w:hint="eastAsia" w:ascii="宋体"/>
                <w:sz w:val="24"/>
              </w:rPr>
              <w:t>4．</w:t>
            </w:r>
            <w:r>
              <w:rPr>
                <w:rFonts w:hint="eastAsia" w:ascii="宋体"/>
                <w:b/>
                <w:sz w:val="24"/>
              </w:rPr>
              <w:t>[创新之处]</w:t>
            </w:r>
          </w:p>
          <w:p w14:paraId="2AC9B1F2">
            <w:pPr>
              <w:spacing w:line="360" w:lineRule="exact"/>
              <w:ind w:firstLine="381" w:firstLineChars="159"/>
              <w:rPr>
                <w:rFonts w:hint="eastAsia" w:ascii="宋体"/>
                <w:b/>
                <w:sz w:val="24"/>
              </w:rPr>
            </w:pPr>
            <w:r>
              <w:rPr>
                <w:rFonts w:hint="eastAsia" w:ascii="宋体"/>
                <w:sz w:val="24"/>
              </w:rPr>
              <w:t>5．</w:t>
            </w:r>
            <w:r>
              <w:rPr>
                <w:rFonts w:hint="eastAsia" w:ascii="宋体"/>
                <w:b/>
                <w:sz w:val="24"/>
              </w:rPr>
              <w:t xml:space="preserve">[预期成果] </w:t>
            </w:r>
          </w:p>
          <w:p w14:paraId="4F33B07C">
            <w:pPr>
              <w:spacing w:line="360" w:lineRule="exact"/>
              <w:ind w:firstLine="381" w:firstLineChars="159"/>
              <w:rPr>
                <w:rFonts w:hint="eastAsia" w:ascii="宋体"/>
                <w:b/>
                <w:sz w:val="24"/>
              </w:rPr>
            </w:pPr>
            <w:r>
              <w:rPr>
                <w:rFonts w:hint="eastAsia" w:ascii="宋体"/>
                <w:sz w:val="24"/>
              </w:rPr>
              <w:t>6．</w:t>
            </w:r>
            <w:r>
              <w:rPr>
                <w:rFonts w:hint="eastAsia" w:ascii="宋体"/>
                <w:b/>
                <w:sz w:val="24"/>
              </w:rPr>
              <w:t>[</w:t>
            </w:r>
            <w:r>
              <w:rPr>
                <w:rFonts w:hint="default"/>
                <w:b/>
                <w:sz w:val="24"/>
              </w:rPr>
              <w:t>研究基础</w:t>
            </w:r>
            <w:r>
              <w:rPr>
                <w:rFonts w:hint="eastAsia" w:ascii="宋体"/>
                <w:b/>
                <w:sz w:val="24"/>
              </w:rPr>
              <w:t xml:space="preserve">] </w:t>
            </w:r>
          </w:p>
          <w:p w14:paraId="491D1284">
            <w:pPr>
              <w:spacing w:line="360" w:lineRule="exact"/>
              <w:ind w:firstLine="381" w:firstLineChars="159"/>
              <w:rPr>
                <w:rFonts w:hint="eastAsia" w:ascii="宋体"/>
                <w:sz w:val="24"/>
              </w:rPr>
            </w:pPr>
          </w:p>
        </w:tc>
      </w:tr>
    </w:tbl>
    <w:p w14:paraId="206DF077">
      <w:pPr>
        <w:tabs>
          <w:tab w:val="left" w:pos="-540"/>
        </w:tabs>
        <w:snapToGrid w:val="0"/>
        <w:ind w:left="0" w:right="-91" w:rightChars="-38"/>
        <w:rPr>
          <w:rFonts w:ascii="楷体_GB2312" w:eastAsia="楷体_GB2312"/>
          <w:sz w:val="21"/>
        </w:rPr>
      </w:pPr>
      <w:r>
        <w:rPr>
          <w:rFonts w:hint="eastAsia" w:ascii="楷体_GB2312" w:eastAsia="楷体_GB2312"/>
          <w:sz w:val="21"/>
        </w:rPr>
        <w:t>说明： 1.活页文字表述中不得直接或间接透露个人信息或相关背景资料，否</w:t>
      </w:r>
      <w:r>
        <w:rPr>
          <w:rFonts w:ascii="楷体_GB2312" w:eastAsia="楷体_GB2312"/>
          <w:sz w:val="21"/>
        </w:rPr>
        <w:t>则</w:t>
      </w:r>
      <w:r>
        <w:rPr>
          <w:rFonts w:hint="eastAsia" w:ascii="楷体_GB2312" w:eastAsia="楷体_GB2312"/>
          <w:sz w:val="21"/>
        </w:rPr>
        <w:t>取消参评资格。2.课题名称要与《申请书》一致，一般不加副标题。前期相关研究成果只填成果名称、成果形式（如论文、专著、研究报告等）、作者排序、是否核心期刊等，</w:t>
      </w:r>
      <w:r>
        <w:rPr>
          <w:rFonts w:hint="eastAsia" w:ascii="楷体_GB2312" w:eastAsia="楷体_GB2312"/>
          <w:b/>
          <w:sz w:val="21"/>
        </w:rPr>
        <w:t>不得填写作者姓名、单位、刊物或出版社名称、发表时间或刊期</w:t>
      </w:r>
      <w:r>
        <w:rPr>
          <w:rFonts w:hint="eastAsia" w:ascii="楷体_GB2312" w:eastAsia="楷体_GB2312"/>
          <w:sz w:val="21"/>
        </w:rPr>
        <w:t>等。申请人承担的已结项或在研项目、与本课题无关的成果等不能作为前期成果填写。申请人的前期成果不列入参考文献。3.本表须用A3纸双面印制中缝装订，一般为8个A4版面，《通讯评审意见表》作为第一页。正文请用合适字号行距排版，各级标题可用黑体字。</w:t>
      </w:r>
    </w:p>
    <w:p w14:paraId="1E4887E5">
      <w:pPr>
        <w:keepNext w:val="0"/>
        <w:keepLines w:val="0"/>
        <w:pageBreakBefore w:val="0"/>
        <w:kinsoku/>
        <w:wordWrap/>
        <w:overflowPunct/>
        <w:topLinePunct w:val="0"/>
        <w:bidi w:val="0"/>
        <w:snapToGrid/>
        <w:spacing w:line="540" w:lineRule="exact"/>
        <w:jc w:val="both"/>
        <w:rPr>
          <w:rFonts w:hint="eastAsia" w:ascii="黑体" w:hAnsi="黑体" w:eastAsia="黑体" w:cs="黑体"/>
          <w:sz w:val="32"/>
          <w:szCs w:val="32"/>
        </w:rPr>
      </w:pPr>
      <w:r>
        <w:rPr>
          <w:rFonts w:hint="eastAsia" w:ascii="黑体" w:hAnsi="黑体" w:eastAsia="黑体" w:cs="黑体"/>
          <w:sz w:val="32"/>
          <w:szCs w:val="32"/>
        </w:rPr>
        <w:t>附件3</w:t>
      </w:r>
    </w:p>
    <w:p w14:paraId="7B408120">
      <w:pPr>
        <w:keepNext w:val="0"/>
        <w:keepLines w:val="0"/>
        <w:pageBreakBefore w:val="0"/>
        <w:kinsoku/>
        <w:wordWrap/>
        <w:overflowPunct/>
        <w:topLinePunct w:val="0"/>
        <w:bidi w:val="0"/>
        <w:snapToGrid/>
        <w:spacing w:line="540" w:lineRule="exact"/>
        <w:jc w:val="center"/>
        <w:rPr>
          <w:rFonts w:hint="eastAsia" w:ascii="方正小标宋简体" w:eastAsia="方正小标宋简体" w:cs="方正小标宋简体"/>
          <w:sz w:val="44"/>
          <w:szCs w:val="44"/>
        </w:rPr>
      </w:pPr>
    </w:p>
    <w:p w14:paraId="6459215F">
      <w:pPr>
        <w:keepNext w:val="0"/>
        <w:keepLines w:val="0"/>
        <w:pageBreakBefore w:val="0"/>
        <w:kinsoku/>
        <w:wordWrap/>
        <w:overflowPunct/>
        <w:topLinePunct w:val="0"/>
        <w:bidi w:val="0"/>
        <w:snapToGrid/>
        <w:spacing w:line="5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202</w:t>
      </w:r>
      <w:r>
        <w:rPr>
          <w:rFonts w:ascii="方正小标宋简体" w:eastAsia="方正小标宋简体" w:cs="方正小标宋简体"/>
          <w:sz w:val="44"/>
          <w:szCs w:val="44"/>
          <w:lang w:eastAsia="zh-CN"/>
        </w:rPr>
        <w:t>4</w:t>
      </w:r>
      <w:r>
        <w:rPr>
          <w:rFonts w:hint="eastAsia" w:ascii="方正小标宋简体" w:eastAsia="方正小标宋简体" w:cs="方正小标宋简体"/>
          <w:sz w:val="44"/>
          <w:szCs w:val="44"/>
        </w:rPr>
        <w:t>年度</w:t>
      </w:r>
      <w:r>
        <w:rPr>
          <w:rFonts w:hint="eastAsia" w:ascii="方正小标宋简体" w:eastAsia="方正小标宋简体" w:cs="方正小标宋简体"/>
          <w:sz w:val="44"/>
          <w:szCs w:val="44"/>
          <w:lang w:val="en-US" w:eastAsia="zh-CN"/>
        </w:rPr>
        <w:t>永州市</w:t>
      </w:r>
      <w:r>
        <w:rPr>
          <w:rFonts w:hint="eastAsia" w:ascii="方正小标宋简体" w:eastAsia="方正小标宋简体" w:cs="方正小标宋简体"/>
          <w:sz w:val="44"/>
          <w:szCs w:val="44"/>
        </w:rPr>
        <w:t>社会科学基金项目课题</w:t>
      </w:r>
    </w:p>
    <w:p w14:paraId="392C2F22">
      <w:pPr>
        <w:keepNext w:val="0"/>
        <w:keepLines w:val="0"/>
        <w:pageBreakBefore w:val="0"/>
        <w:kinsoku/>
        <w:wordWrap/>
        <w:overflowPunct/>
        <w:topLinePunct w:val="0"/>
        <w:bidi w:val="0"/>
        <w:snapToGrid/>
        <w:spacing w:line="5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参考选题</w:t>
      </w:r>
    </w:p>
    <w:p w14:paraId="1EA39A05">
      <w:pPr>
        <w:keepNext w:val="0"/>
        <w:keepLines w:val="0"/>
        <w:pageBreakBefore w:val="0"/>
        <w:kinsoku/>
        <w:wordWrap/>
        <w:overflowPunct/>
        <w:topLinePunct w:val="0"/>
        <w:bidi w:val="0"/>
        <w:snapToGrid/>
        <w:spacing w:line="540" w:lineRule="exact"/>
        <w:rPr>
          <w:rFonts w:ascii="仿宋" w:eastAsia="仿宋" w:cs="Times New Roman"/>
          <w:sz w:val="32"/>
          <w:szCs w:val="32"/>
        </w:rPr>
      </w:pPr>
    </w:p>
    <w:p w14:paraId="5247A312">
      <w:pPr>
        <w:keepNext w:val="0"/>
        <w:keepLines w:val="0"/>
        <w:pageBreakBefore w:val="0"/>
        <w:numPr>
          <w:ilvl w:val="0"/>
          <w:numId w:val="2"/>
        </w:numPr>
        <w:kinsoku/>
        <w:wordWrap/>
        <w:overflowPunct/>
        <w:topLinePunct w:val="0"/>
        <w:bidi w:val="0"/>
        <w:snapToGrid/>
        <w:spacing w:line="540" w:lineRule="exact"/>
        <w:jc w:val="both"/>
        <w:rPr>
          <w:rFonts w:hint="eastAsia" w:ascii="黑体" w:hAnsi="黑体" w:eastAsia="黑体" w:cs="黑体"/>
          <w:sz w:val="32"/>
          <w:szCs w:val="32"/>
          <w:lang w:eastAsia="zh-CN"/>
        </w:rPr>
      </w:pPr>
      <w:r>
        <w:rPr>
          <w:rFonts w:hint="eastAsia" w:ascii="黑体" w:hAnsi="黑体" w:eastAsia="黑体" w:cs="黑体"/>
          <w:sz w:val="32"/>
          <w:szCs w:val="32"/>
          <w:lang w:val="en-US" w:eastAsia="zh-CN"/>
        </w:rPr>
        <w:t>基础理论</w:t>
      </w:r>
      <w:r>
        <w:rPr>
          <w:rFonts w:hint="eastAsia" w:ascii="黑体" w:hAnsi="黑体" w:eastAsia="黑体" w:cs="黑体"/>
          <w:sz w:val="32"/>
          <w:szCs w:val="32"/>
          <w:lang w:eastAsia="zh-CN"/>
        </w:rPr>
        <w:t>类</w:t>
      </w:r>
    </w:p>
    <w:p w14:paraId="7D18D8C1">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40" w:lineRule="exact"/>
        <w:ind w:right="0"/>
        <w:jc w:val="left"/>
        <w:textAlignment w:val="center"/>
        <w:outlineLvl w:val="9"/>
        <w:rPr>
          <w:rFonts w:hint="eastAsia" w:ascii="仿宋" w:hAnsi="仿宋" w:eastAsia="仿宋" w:cs="仿宋"/>
          <w:sz w:val="32"/>
          <w:szCs w:val="32"/>
        </w:rPr>
      </w:pPr>
      <w:r>
        <w:rPr>
          <w:rFonts w:hint="eastAsia" w:ascii="仿宋" w:hAnsi="仿宋" w:eastAsia="仿宋" w:cs="仿宋"/>
          <w:b w:val="0"/>
          <w:bCs w:val="0"/>
          <w:caps w:val="0"/>
          <w:smallCaps w:val="0"/>
          <w:color w:val="000000"/>
          <w:kern w:val="0"/>
          <w:sz w:val="32"/>
          <w:szCs w:val="32"/>
          <w:vertAlign w:val="baseline"/>
          <w:lang w:val="en-US" w:eastAsia="zh-CN"/>
        </w:rPr>
        <w:t>1.习近平文化思想理论与实践研究</w:t>
      </w:r>
    </w:p>
    <w:p w14:paraId="1E91D9A8">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40" w:lineRule="exact"/>
        <w:ind w:left="39" w:right="0"/>
        <w:jc w:val="both"/>
        <w:textAlignment w:val="center"/>
        <w:outlineLvl w:val="9"/>
        <w:rPr>
          <w:rFonts w:hint="eastAsia" w:ascii="仿宋" w:hAnsi="仿宋" w:eastAsia="仿宋" w:cs="仿宋"/>
          <w:b w:val="0"/>
          <w:bCs w:val="0"/>
          <w:caps w:val="0"/>
          <w:smallCaps w:val="0"/>
          <w:color w:val="000000"/>
          <w:kern w:val="0"/>
          <w:sz w:val="32"/>
          <w:szCs w:val="32"/>
          <w:vertAlign w:val="baseline"/>
          <w:lang w:val="en-US" w:eastAsia="zh-CN"/>
        </w:rPr>
      </w:pPr>
      <w:r>
        <w:rPr>
          <w:rFonts w:hint="eastAsia" w:ascii="仿宋" w:hAnsi="仿宋" w:eastAsia="仿宋" w:cs="仿宋"/>
          <w:b w:val="0"/>
          <w:bCs w:val="0"/>
          <w:caps w:val="0"/>
          <w:smallCaps w:val="0"/>
          <w:color w:val="000000"/>
          <w:kern w:val="0"/>
          <w:sz w:val="32"/>
          <w:szCs w:val="32"/>
          <w:vertAlign w:val="baseline"/>
          <w:lang w:eastAsia="zh-CN"/>
        </w:rPr>
        <w:t>2.永州</w:t>
      </w:r>
      <w:r>
        <w:rPr>
          <w:rFonts w:hint="eastAsia" w:ascii="仿宋" w:hAnsi="仿宋" w:eastAsia="仿宋" w:cs="仿宋"/>
          <w:b w:val="0"/>
          <w:bCs w:val="0"/>
          <w:caps w:val="0"/>
          <w:smallCaps w:val="0"/>
          <w:color w:val="000000"/>
          <w:kern w:val="0"/>
          <w:sz w:val="32"/>
          <w:szCs w:val="32"/>
          <w:vertAlign w:val="baseline"/>
          <w:lang w:val="en-US" w:eastAsia="zh-CN"/>
        </w:rPr>
        <w:t>牢牢把握自身在构建新发展格局中的战略定位研究</w:t>
      </w:r>
    </w:p>
    <w:p w14:paraId="5B07BAB3">
      <w:pPr>
        <w:keepNext w:val="0"/>
        <w:keepLines w:val="0"/>
        <w:pageBreakBefore w:val="0"/>
        <w:widowControl w:val="0"/>
        <w:kinsoku/>
        <w:wordWrap/>
        <w:overflowPunct/>
        <w:topLinePunct w:val="0"/>
        <w:bidi w:val="0"/>
        <w:snapToGrid/>
        <w:spacing w:line="540" w:lineRule="exact"/>
        <w:ind w:left="0"/>
        <w:rPr>
          <w:rFonts w:hint="eastAsia" w:ascii="仿宋" w:hAnsi="仿宋" w:eastAsia="仿宋" w:cs="仿宋"/>
          <w:color w:val="000000"/>
          <w:kern w:val="0"/>
          <w:sz w:val="32"/>
          <w:szCs w:val="32"/>
          <w:u w:val="none"/>
          <w:lang w:val="en-US" w:eastAsia="zh-CN"/>
        </w:rPr>
      </w:pPr>
      <w:r>
        <w:rPr>
          <w:rFonts w:hint="eastAsia" w:ascii="仿宋" w:hAnsi="仿宋" w:eastAsia="仿宋" w:cs="仿宋"/>
          <w:color w:val="000000"/>
          <w:kern w:val="0"/>
          <w:sz w:val="32"/>
          <w:szCs w:val="32"/>
          <w:u w:val="none"/>
          <w:lang w:val="en-US" w:eastAsia="zh-CN"/>
        </w:rPr>
        <w:t>3.习近平用典中的传统文化内容整理及应用研究</w:t>
      </w:r>
    </w:p>
    <w:p w14:paraId="2F44D3BE">
      <w:pPr>
        <w:keepNext w:val="0"/>
        <w:keepLines w:val="0"/>
        <w:pageBreakBefore w:val="0"/>
        <w:widowControl w:val="0"/>
        <w:kinsoku/>
        <w:wordWrap/>
        <w:overflowPunct/>
        <w:topLinePunct w:val="0"/>
        <w:bidi w:val="0"/>
        <w:snapToGrid/>
        <w:spacing w:line="540" w:lineRule="exact"/>
        <w:ind w:left="0"/>
        <w:rPr>
          <w:rFonts w:hint="eastAsia" w:ascii="仿宋" w:hAnsi="仿宋" w:eastAsia="仿宋" w:cs="仿宋"/>
          <w:color w:val="000000"/>
          <w:kern w:val="0"/>
          <w:sz w:val="32"/>
          <w:szCs w:val="32"/>
          <w:u w:val="none"/>
          <w:lang w:val="en-US" w:eastAsia="zh-CN"/>
        </w:rPr>
      </w:pPr>
      <w:r>
        <w:rPr>
          <w:rFonts w:hint="eastAsia" w:ascii="仿宋" w:hAnsi="仿宋" w:eastAsia="仿宋" w:cs="仿宋"/>
          <w:color w:val="000000"/>
          <w:kern w:val="0"/>
          <w:sz w:val="32"/>
          <w:szCs w:val="32"/>
          <w:u w:val="none"/>
          <w:lang w:val="en-US" w:eastAsia="zh-CN"/>
        </w:rPr>
        <w:t>4习近平总书记关于弘扬雷锋精神的重要论述研究</w:t>
      </w:r>
    </w:p>
    <w:p w14:paraId="78F2DB89">
      <w:pPr>
        <w:pStyle w:val="2"/>
        <w:keepNext w:val="0"/>
        <w:keepLines w:val="0"/>
        <w:pageBreakBefore w:val="0"/>
        <w:widowControl w:val="0"/>
        <w:kinsoku/>
        <w:wordWrap/>
        <w:overflowPunct/>
        <w:topLinePunct w:val="0"/>
        <w:autoSpaceDE w:val="0"/>
        <w:autoSpaceDN w:val="0"/>
        <w:bidi w:val="0"/>
        <w:adjustRightInd w:val="0"/>
        <w:snapToGrid/>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rPr>
        <w:t>5.习近平新时代中国特色社会主义思想的道理学理哲理研究</w:t>
      </w:r>
    </w:p>
    <w:p w14:paraId="3F6521CD">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40" w:lineRule="exact"/>
        <w:ind w:right="0"/>
        <w:jc w:val="left"/>
        <w:textAlignment w:val="center"/>
        <w:outlineLvl w:val="9"/>
        <w:rPr>
          <w:rFonts w:hint="eastAsia" w:ascii="仿宋" w:hAnsi="仿宋" w:eastAsia="仿宋" w:cs="仿宋"/>
          <w:b w:val="0"/>
          <w:bCs w:val="0"/>
          <w:caps w:val="0"/>
          <w:smallCaps w:val="0"/>
          <w:color w:val="000000"/>
          <w:kern w:val="0"/>
          <w:sz w:val="32"/>
          <w:szCs w:val="32"/>
          <w:vertAlign w:val="baseline"/>
          <w:lang w:val="en-US" w:eastAsia="zh-CN"/>
        </w:rPr>
      </w:pPr>
      <w:r>
        <w:rPr>
          <w:rFonts w:hint="eastAsia" w:ascii="仿宋" w:hAnsi="仿宋" w:eastAsia="仿宋" w:cs="仿宋"/>
          <w:b w:val="0"/>
          <w:bCs w:val="0"/>
          <w:caps w:val="0"/>
          <w:smallCaps w:val="0"/>
          <w:color w:val="000000"/>
          <w:kern w:val="0"/>
          <w:sz w:val="32"/>
          <w:szCs w:val="32"/>
          <w:vertAlign w:val="baseline"/>
          <w:lang w:val="en-US" w:eastAsia="zh-CN"/>
        </w:rPr>
        <w:t>6.推进哲学社会科学繁荣发展研究</w:t>
      </w:r>
    </w:p>
    <w:p w14:paraId="5FB17EB3">
      <w:pPr>
        <w:pStyle w:val="2"/>
        <w:keepNext w:val="0"/>
        <w:keepLines w:val="0"/>
        <w:pageBreakBefore w:val="0"/>
        <w:widowControl w:val="0"/>
        <w:kinsoku/>
        <w:wordWrap/>
        <w:overflowPunct/>
        <w:topLinePunct w:val="0"/>
        <w:autoSpaceDE w:val="0"/>
        <w:autoSpaceDN w:val="0"/>
        <w:bidi w:val="0"/>
        <w:adjustRightInd w:val="0"/>
        <w:snapToGrid/>
        <w:spacing w:line="540" w:lineRule="exact"/>
        <w:rPr>
          <w:rFonts w:hint="eastAsia" w:ascii="仿宋" w:hAnsi="仿宋" w:eastAsia="仿宋" w:cs="仿宋"/>
          <w:sz w:val="32"/>
          <w:szCs w:val="32"/>
        </w:rPr>
      </w:pPr>
      <w:r>
        <w:rPr>
          <w:rFonts w:hint="eastAsia" w:ascii="仿宋" w:hAnsi="仿宋" w:eastAsia="仿宋" w:cs="仿宋"/>
          <w:sz w:val="32"/>
          <w:szCs w:val="32"/>
        </w:rPr>
        <w:t>7.加快构建中国特色哲学社会科学学科体系、学术体系、话语体系研究</w:t>
      </w:r>
    </w:p>
    <w:p w14:paraId="41AB2913">
      <w:pPr>
        <w:pStyle w:val="2"/>
        <w:keepNext w:val="0"/>
        <w:keepLines w:val="0"/>
        <w:pageBreakBefore w:val="0"/>
        <w:widowControl w:val="0"/>
        <w:kinsoku/>
        <w:wordWrap/>
        <w:overflowPunct/>
        <w:topLinePunct w:val="0"/>
        <w:autoSpaceDE w:val="0"/>
        <w:autoSpaceDN w:val="0"/>
        <w:bidi w:val="0"/>
        <w:adjustRightInd w:val="0"/>
        <w:snapToGrid/>
        <w:spacing w:line="540" w:lineRule="exact"/>
        <w:rPr>
          <w:rFonts w:hint="eastAsia" w:ascii="仿宋" w:hAnsi="仿宋" w:eastAsia="仿宋" w:cs="仿宋"/>
          <w:sz w:val="32"/>
          <w:szCs w:val="32"/>
        </w:rPr>
      </w:pPr>
      <w:r>
        <w:rPr>
          <w:rFonts w:hint="eastAsia" w:ascii="仿宋" w:hAnsi="仿宋" w:eastAsia="仿宋" w:cs="仿宋"/>
          <w:sz w:val="32"/>
          <w:szCs w:val="32"/>
        </w:rPr>
        <w:t>8.新质生产力的理论基础和内涵特征研究</w:t>
      </w:r>
    </w:p>
    <w:p w14:paraId="6759D7CC">
      <w:pPr>
        <w:pStyle w:val="2"/>
        <w:keepNext w:val="0"/>
        <w:keepLines w:val="0"/>
        <w:pageBreakBefore w:val="0"/>
        <w:widowControl w:val="0"/>
        <w:kinsoku/>
        <w:wordWrap/>
        <w:overflowPunct/>
        <w:topLinePunct w:val="0"/>
        <w:autoSpaceDE w:val="0"/>
        <w:autoSpaceDN w:val="0"/>
        <w:bidi w:val="0"/>
        <w:adjustRightInd w:val="0"/>
        <w:snapToGrid/>
        <w:spacing w:line="540" w:lineRule="exact"/>
        <w:rPr>
          <w:rFonts w:hint="eastAsia" w:ascii="仿宋" w:hAnsi="仿宋" w:eastAsia="仿宋" w:cs="仿宋"/>
          <w:sz w:val="32"/>
          <w:szCs w:val="32"/>
        </w:rPr>
      </w:pPr>
      <w:r>
        <w:rPr>
          <w:rFonts w:hint="eastAsia" w:ascii="仿宋" w:hAnsi="仿宋" w:eastAsia="仿宋" w:cs="仿宋"/>
          <w:sz w:val="32"/>
          <w:szCs w:val="32"/>
        </w:rPr>
        <w:t>9.习近平新时代中国特色社会主义思想主题教育成果巩固拓展研究</w:t>
      </w:r>
    </w:p>
    <w:p w14:paraId="69A0BA1A">
      <w:pPr>
        <w:pStyle w:val="2"/>
        <w:keepNext w:val="0"/>
        <w:keepLines w:val="0"/>
        <w:pageBreakBefore w:val="0"/>
        <w:widowControl w:val="0"/>
        <w:kinsoku/>
        <w:wordWrap/>
        <w:overflowPunct/>
        <w:topLinePunct w:val="0"/>
        <w:autoSpaceDE w:val="0"/>
        <w:autoSpaceDN w:val="0"/>
        <w:bidi w:val="0"/>
        <w:adjustRightInd w:val="0"/>
        <w:snapToGrid/>
        <w:spacing w:line="540" w:lineRule="exact"/>
        <w:rPr>
          <w:rFonts w:hint="eastAsia" w:ascii="仿宋" w:hAnsi="仿宋" w:eastAsia="仿宋" w:cs="仿宋"/>
          <w:color w:val="000000"/>
          <w:kern w:val="0"/>
          <w:sz w:val="32"/>
          <w:szCs w:val="32"/>
          <w:u w:val="none"/>
          <w:lang w:val="en-US" w:eastAsia="zh-CN"/>
        </w:rPr>
      </w:pPr>
      <w:r>
        <w:rPr>
          <w:rFonts w:hint="eastAsia" w:ascii="仿宋" w:hAnsi="仿宋" w:eastAsia="仿宋" w:cs="仿宋"/>
          <w:color w:val="000000"/>
          <w:kern w:val="0"/>
          <w:sz w:val="32"/>
          <w:szCs w:val="32"/>
          <w:u w:val="none"/>
          <w:lang w:val="en-US" w:eastAsia="zh-CN"/>
        </w:rPr>
        <w:t>10.实事求是——马克思主义理论与中国优秀传统文化相结合研究</w:t>
      </w:r>
    </w:p>
    <w:p w14:paraId="4F224733">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40" w:lineRule="exact"/>
        <w:ind w:left="0" w:right="0" w:firstLine="0"/>
        <w:textAlignment w:val="center"/>
        <w:outlineLvl w:val="9"/>
        <w:rPr>
          <w:rFonts w:hint="eastAsia" w:ascii="仿宋" w:hAnsi="仿宋" w:eastAsia="仿宋" w:cs="仿宋"/>
          <w:sz w:val="32"/>
          <w:szCs w:val="32"/>
        </w:rPr>
      </w:pPr>
      <w:r>
        <w:rPr>
          <w:rFonts w:hint="eastAsia" w:ascii="仿宋" w:hAnsi="仿宋" w:eastAsia="仿宋" w:cs="仿宋"/>
          <w:b w:val="0"/>
          <w:bCs w:val="0"/>
          <w:caps w:val="0"/>
          <w:smallCaps w:val="0"/>
          <w:color w:val="000000"/>
          <w:kern w:val="0"/>
          <w:sz w:val="32"/>
          <w:szCs w:val="32"/>
          <w:vertAlign w:val="baseline"/>
          <w:lang w:val="en-US" w:eastAsia="zh-CN"/>
        </w:rPr>
        <w:t>11.在法治轨道上推进国家治理体系和治理能力现代化研究</w:t>
      </w:r>
    </w:p>
    <w:p w14:paraId="78081D6A">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540" w:lineRule="exact"/>
        <w:ind w:left="0" w:right="0" w:firstLine="0"/>
        <w:textAlignment w:val="center"/>
        <w:outlineLvl w:val="9"/>
        <w:rPr>
          <w:rFonts w:hint="eastAsia" w:ascii="仿宋" w:hAnsi="仿宋" w:eastAsia="仿宋" w:cs="仿宋"/>
          <w:b w:val="0"/>
          <w:bCs w:val="0"/>
          <w:caps w:val="0"/>
          <w:smallCaps w:val="0"/>
          <w:color w:val="000000"/>
          <w:kern w:val="0"/>
          <w:sz w:val="32"/>
          <w:szCs w:val="32"/>
          <w:vertAlign w:val="baseline"/>
          <w:lang w:val="en-US" w:eastAsia="zh-CN"/>
        </w:rPr>
      </w:pPr>
      <w:r>
        <w:rPr>
          <w:rFonts w:hint="eastAsia" w:ascii="仿宋" w:hAnsi="仿宋" w:eastAsia="仿宋" w:cs="仿宋"/>
          <w:b w:val="0"/>
          <w:bCs w:val="0"/>
          <w:caps w:val="0"/>
          <w:smallCaps w:val="0"/>
          <w:color w:val="000000"/>
          <w:kern w:val="0"/>
          <w:sz w:val="32"/>
          <w:szCs w:val="32"/>
          <w:vertAlign w:val="baseline"/>
          <w:lang w:val="en-US" w:eastAsia="zh-CN"/>
        </w:rPr>
        <w:t>12.新质生产力背景下尖端科技与哲学社会科学融合共生研究</w:t>
      </w:r>
    </w:p>
    <w:p w14:paraId="49AF31E0">
      <w:pPr>
        <w:pStyle w:val="2"/>
        <w:keepNext w:val="0"/>
        <w:keepLines w:val="0"/>
        <w:pageBreakBefore w:val="0"/>
        <w:widowControl w:val="0"/>
        <w:kinsoku/>
        <w:wordWrap/>
        <w:overflowPunct/>
        <w:topLinePunct w:val="0"/>
        <w:autoSpaceDE w:val="0"/>
        <w:autoSpaceDN w:val="0"/>
        <w:bidi w:val="0"/>
        <w:adjustRightInd w:val="0"/>
        <w:snapToGrid/>
        <w:spacing w:line="540" w:lineRule="exact"/>
        <w:rPr>
          <w:rFonts w:hint="eastAsia" w:ascii="仿宋" w:hAnsi="仿宋" w:eastAsia="仿宋" w:cs="仿宋"/>
          <w:sz w:val="32"/>
          <w:szCs w:val="32"/>
        </w:rPr>
      </w:pPr>
      <w:r>
        <w:rPr>
          <w:rFonts w:hint="eastAsia" w:ascii="仿宋" w:hAnsi="仿宋" w:eastAsia="仿宋" w:cs="仿宋"/>
          <w:sz w:val="32"/>
          <w:szCs w:val="32"/>
        </w:rPr>
        <w:t>13.理论创新、制度创新、科技创新推动</w:t>
      </w:r>
      <w:r>
        <w:rPr>
          <w:rFonts w:hint="default" w:ascii="仿宋" w:hAnsi="仿宋" w:eastAsia="仿宋" w:cs="仿宋"/>
          <w:sz w:val="32"/>
          <w:szCs w:val="32"/>
        </w:rPr>
        <w:t>永州</w:t>
      </w:r>
      <w:r>
        <w:rPr>
          <w:rFonts w:hint="eastAsia" w:ascii="仿宋" w:hAnsi="仿宋" w:eastAsia="仿宋" w:cs="仿宋"/>
          <w:sz w:val="32"/>
          <w:szCs w:val="32"/>
        </w:rPr>
        <w:t>经济社会发展研究</w:t>
      </w:r>
    </w:p>
    <w:p w14:paraId="6118BB21">
      <w:pPr>
        <w:pStyle w:val="2"/>
        <w:keepNext w:val="0"/>
        <w:keepLines w:val="0"/>
        <w:pageBreakBefore w:val="0"/>
        <w:widowControl w:val="0"/>
        <w:kinsoku/>
        <w:wordWrap/>
        <w:overflowPunct/>
        <w:topLinePunct w:val="0"/>
        <w:autoSpaceDE w:val="0"/>
        <w:autoSpaceDN w:val="0"/>
        <w:bidi w:val="0"/>
        <w:adjustRightInd w:val="0"/>
        <w:snapToGrid/>
        <w:spacing w:line="540" w:lineRule="exact"/>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highlight w:val="none"/>
          <w:lang w:eastAsia="zh-CN"/>
        </w:rPr>
        <w:t>“两个确立”的决定性意义研究</w:t>
      </w:r>
    </w:p>
    <w:p w14:paraId="3DCAE089">
      <w:pPr>
        <w:keepNext w:val="0"/>
        <w:keepLines w:val="0"/>
        <w:pageBreakBefore w:val="0"/>
        <w:widowControl w:val="0"/>
        <w:kinsoku/>
        <w:wordWrap/>
        <w:overflowPunct/>
        <w:topLinePunct w:val="0"/>
        <w:bidi w:val="0"/>
        <w:snapToGrid/>
        <w:spacing w:line="540" w:lineRule="exact"/>
        <w:ind w:left="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15.中国式现代化进程中的共同富裕问题研究</w:t>
      </w:r>
    </w:p>
    <w:p w14:paraId="275345EE">
      <w:pPr>
        <w:keepNext w:val="0"/>
        <w:keepLines w:val="0"/>
        <w:pageBreakBefore w:val="0"/>
        <w:widowControl w:val="0"/>
        <w:kinsoku/>
        <w:wordWrap/>
        <w:overflowPunct/>
        <w:topLinePunct w:val="0"/>
        <w:bidi w:val="0"/>
        <w:snapToGrid/>
        <w:spacing w:line="540" w:lineRule="exact"/>
        <w:ind w:left="0"/>
        <w:textAlignment w:val="auto"/>
        <w:rPr>
          <w:rFonts w:hint="eastAsia" w:ascii="仿宋" w:hAnsi="仿宋" w:eastAsia="仿宋" w:cs="仿宋"/>
          <w:sz w:val="32"/>
          <w:szCs w:val="32"/>
        </w:rPr>
      </w:pPr>
      <w:r>
        <w:rPr>
          <w:rFonts w:hint="eastAsia" w:ascii="仿宋" w:hAnsi="仿宋" w:eastAsia="仿宋" w:cs="仿宋"/>
          <w:sz w:val="32"/>
          <w:szCs w:val="32"/>
          <w:highlight w:val="none"/>
          <w:lang w:eastAsia="zh-CN"/>
        </w:rPr>
        <w:t>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.中国共产党与中华民族共同体的巩固和发展研究</w:t>
      </w:r>
    </w:p>
    <w:p w14:paraId="3F1A11B8">
      <w:pPr>
        <w:pStyle w:val="2"/>
        <w:keepNext w:val="0"/>
        <w:keepLines w:val="0"/>
        <w:pageBreakBefore w:val="0"/>
        <w:widowControl w:val="0"/>
        <w:kinsoku/>
        <w:wordWrap/>
        <w:overflowPunct/>
        <w:topLinePunct w:val="0"/>
        <w:bidi w:val="0"/>
        <w:snapToGrid/>
        <w:spacing w:line="540" w:lineRule="exact"/>
        <w:textAlignment w:val="auto"/>
      </w:pPr>
    </w:p>
    <w:p w14:paraId="6AEC5032">
      <w:pPr>
        <w:keepNext w:val="0"/>
        <w:keepLines w:val="0"/>
        <w:pageBreakBefore w:val="0"/>
        <w:widowControl w:val="0"/>
        <w:kinsoku/>
        <w:wordWrap/>
        <w:overflowPunct/>
        <w:topLinePunct w:val="0"/>
        <w:bidi w:val="0"/>
        <w:snapToGrid/>
        <w:spacing w:line="540" w:lineRule="exact"/>
        <w:jc w:val="both"/>
        <w:textAlignment w:val="auto"/>
        <w:rPr>
          <w:rFonts w:ascii="黑体" w:eastAsia="黑体" w:cs="黑体"/>
          <w:sz w:val="32"/>
          <w:szCs w:val="32"/>
          <w:lang w:eastAsia="zh-CN"/>
        </w:rPr>
      </w:pPr>
      <w:r>
        <w:rPr>
          <w:rFonts w:ascii="黑体" w:eastAsia="黑体" w:cs="黑体"/>
          <w:sz w:val="32"/>
          <w:szCs w:val="32"/>
          <w:lang w:eastAsia="zh-CN"/>
        </w:rPr>
        <w:t>二、党建、政务类</w:t>
      </w:r>
    </w:p>
    <w:p w14:paraId="188C41E5">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000000"/>
          <w:kern w:val="0"/>
          <w:sz w:val="32"/>
          <w:szCs w:val="32"/>
          <w:u w:val="none"/>
          <w:lang w:val="en-US" w:eastAsia="zh-CN"/>
        </w:rPr>
      </w:pPr>
      <w:r>
        <w:rPr>
          <w:rFonts w:hint="eastAsia" w:ascii="仿宋" w:hAnsi="仿宋" w:eastAsia="仿宋" w:cs="仿宋"/>
          <w:color w:val="000000"/>
          <w:kern w:val="0"/>
          <w:sz w:val="32"/>
          <w:szCs w:val="32"/>
          <w:u w:val="none"/>
          <w:lang w:val="en-US" w:eastAsia="zh-CN"/>
        </w:rPr>
        <w:t>1.数智化背景下党的二十大精神青年化阐释路径研究</w:t>
      </w:r>
    </w:p>
    <w:p w14:paraId="5095C9A2">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2.健全党组织领导的自治、法治、德治相结合的基层治理体系研究</w:t>
      </w:r>
    </w:p>
    <w:p w14:paraId="2ED2316B">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sz w:val="32"/>
          <w:szCs w:val="32"/>
        </w:rPr>
        <w:t>3.</w:t>
      </w:r>
      <w:r>
        <w:rPr>
          <w:rFonts w:hint="eastAsia" w:ascii="仿宋" w:hAnsi="仿宋" w:eastAsia="仿宋" w:cs="仿宋"/>
          <w:color w:val="auto"/>
          <w:kern w:val="0"/>
          <w:sz w:val="32"/>
          <w:szCs w:val="32"/>
        </w:rPr>
        <w:t>永州水环境治理、水资源利用、水生态保护研究</w:t>
      </w:r>
    </w:p>
    <w:p w14:paraId="638D1522">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4.党内法规在国家治理体系和治理能力的独特地位和作用研究</w:t>
      </w:r>
    </w:p>
    <w:p w14:paraId="4F02A3F6">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sz w:val="32"/>
          <w:szCs w:val="32"/>
        </w:rPr>
      </w:pPr>
      <w:r>
        <w:rPr>
          <w:rFonts w:hint="eastAsia" w:ascii="仿宋" w:hAnsi="仿宋" w:eastAsia="仿宋" w:cs="仿宋"/>
          <w:kern w:val="0"/>
          <w:sz w:val="32"/>
          <w:szCs w:val="32"/>
        </w:rPr>
        <w:t>5.新时代党建引领城市基层治理的理论探索与实践创新研究</w:t>
      </w:r>
    </w:p>
    <w:p w14:paraId="078D7AC6">
      <w:pPr>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kern w:val="0"/>
          <w:sz w:val="32"/>
          <w:szCs w:val="32"/>
          <w:u w:val="none"/>
          <w:lang w:val="en-US" w:eastAsia="zh-CN"/>
        </w:rPr>
      </w:pPr>
      <w:r>
        <w:rPr>
          <w:rFonts w:hint="eastAsia" w:ascii="仿宋" w:hAnsi="仿宋" w:eastAsia="仿宋" w:cs="仿宋"/>
          <w:color w:val="auto"/>
          <w:kern w:val="0"/>
          <w:sz w:val="32"/>
          <w:szCs w:val="32"/>
          <w:u w:val="none"/>
          <w:lang w:val="en-US" w:eastAsia="zh-CN"/>
        </w:rPr>
        <w:t>6.“智能传播”视域下中国特色社会主义意识形态网络引领力提升路径研究</w:t>
      </w:r>
    </w:p>
    <w:p w14:paraId="06B0D95B">
      <w:pPr>
        <w:pStyle w:val="2"/>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7.干部担当作为的激励机制和容错机制研究</w:t>
      </w:r>
    </w:p>
    <w:p w14:paraId="06959B15">
      <w:pPr>
        <w:pStyle w:val="2"/>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8.着力解决制约构建新发展格局和推动高质量发展的卡点堵点问题研究</w:t>
      </w:r>
    </w:p>
    <w:p w14:paraId="1FAEA52A">
      <w:pPr>
        <w:pStyle w:val="2"/>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9.着力维护国家粮食安全永州路径研究</w:t>
      </w:r>
    </w:p>
    <w:p w14:paraId="52C0F260">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sz w:val="32"/>
          <w:szCs w:val="32"/>
        </w:rPr>
      </w:pPr>
      <w:r>
        <w:rPr>
          <w:rFonts w:hint="eastAsia" w:ascii="仿宋" w:hAnsi="仿宋" w:eastAsia="仿宋" w:cs="仿宋"/>
          <w:color w:val="auto"/>
          <w:kern w:val="0"/>
          <w:sz w:val="32"/>
          <w:szCs w:val="32"/>
        </w:rPr>
        <w:t>10.</w:t>
      </w:r>
      <w:r>
        <w:rPr>
          <w:rFonts w:hint="eastAsia" w:ascii="仿宋" w:hAnsi="仿宋" w:eastAsia="仿宋" w:cs="仿宋"/>
          <w:sz w:val="32"/>
          <w:szCs w:val="32"/>
        </w:rPr>
        <w:t>深化对党的理论创新的规律性认识研究</w:t>
      </w:r>
    </w:p>
    <w:p w14:paraId="73CDD1F2">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11.永州司法体系建设的现状、问题和对策研究</w:t>
      </w:r>
    </w:p>
    <w:p w14:paraId="20A00B89">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12.用好红色资源推动立德树人永州路径研究</w:t>
      </w:r>
    </w:p>
    <w:p w14:paraId="2FC328E6">
      <w:pPr>
        <w:pStyle w:val="2"/>
        <w:keepNext w:val="0"/>
        <w:keepLines w:val="0"/>
        <w:pageBreakBefore w:val="0"/>
        <w:widowControl w:val="0"/>
        <w:kinsoku/>
        <w:wordWrap/>
        <w:overflowPunct/>
        <w:topLinePunct w:val="0"/>
        <w:bidi w:val="0"/>
        <w:snapToGrid/>
        <w:spacing w:line="540" w:lineRule="exact"/>
        <w:textAlignment w:val="auto"/>
        <w:rPr>
          <w:rFonts w:hint="eastAsia" w:ascii="仿宋" w:hAnsi="仿宋" w:eastAsia="仿宋" w:cs="仿宋"/>
          <w:sz w:val="32"/>
          <w:szCs w:val="32"/>
          <w:lang w:eastAsia="zh-CN"/>
        </w:rPr>
      </w:pPr>
      <w:r>
        <w:rPr>
          <w:rFonts w:hint="eastAsia" w:ascii="仿宋" w:hAnsi="仿宋" w:eastAsia="仿宋" w:cs="仿宋"/>
          <w:kern w:val="2"/>
          <w:sz w:val="32"/>
          <w:szCs w:val="32"/>
        </w:rPr>
        <w:t>1</w:t>
      </w:r>
      <w:r>
        <w:rPr>
          <w:rFonts w:hint="default" w:ascii="仿宋" w:hAnsi="仿宋" w:eastAsia="仿宋" w:cs="仿宋"/>
          <w:kern w:val="2"/>
          <w:sz w:val="32"/>
          <w:szCs w:val="32"/>
        </w:rPr>
        <w:t>3</w:t>
      </w:r>
      <w:r>
        <w:rPr>
          <w:rFonts w:hint="eastAsia" w:ascii="仿宋" w:hAnsi="仿宋" w:eastAsia="仿宋" w:cs="仿宋"/>
          <w:kern w:val="2"/>
          <w:sz w:val="32"/>
          <w:szCs w:val="32"/>
        </w:rPr>
        <w:t>.实现“三高四新”美好蓝图，推进永州高质量发展路径研究</w:t>
      </w:r>
    </w:p>
    <w:p w14:paraId="02159A4D">
      <w:pPr>
        <w:keepNext w:val="0"/>
        <w:keepLines w:val="0"/>
        <w:pageBreakBefore w:val="0"/>
        <w:widowControl w:val="0"/>
        <w:kinsoku/>
        <w:wordWrap/>
        <w:overflowPunct/>
        <w:topLinePunct w:val="0"/>
        <w:bidi w:val="0"/>
        <w:snapToGrid/>
        <w:spacing w:line="540" w:lineRule="exact"/>
        <w:ind w:left="0"/>
        <w:jc w:val="both"/>
        <w:textAlignment w:val="auto"/>
        <w:rPr>
          <w:rFonts w:hint="eastAsia"/>
        </w:rPr>
      </w:pPr>
      <w:r>
        <w:rPr>
          <w:rFonts w:hint="eastAsia" w:ascii="仿宋" w:hAnsi="仿宋" w:eastAsia="仿宋" w:cs="仿宋"/>
          <w:sz w:val="32"/>
          <w:szCs w:val="32"/>
          <w:highlight w:val="none"/>
          <w:lang w:eastAsia="zh-CN"/>
        </w:rPr>
        <w:t>1</w:t>
      </w:r>
      <w:r>
        <w:rPr>
          <w:rFonts w:hint="default" w:ascii="仿宋" w:hAnsi="仿宋" w:eastAsia="仿宋" w:cs="仿宋"/>
          <w:sz w:val="32"/>
          <w:szCs w:val="32"/>
          <w:highlight w:val="none"/>
          <w:lang w:eastAsia="zh-CN"/>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党纪教育引领基层治理研究</w:t>
      </w:r>
    </w:p>
    <w:p w14:paraId="441DB17B">
      <w:pPr>
        <w:keepNext w:val="0"/>
        <w:keepLines w:val="0"/>
        <w:pageBreakBefore w:val="0"/>
        <w:numPr>
          <w:ilvl w:val="0"/>
          <w:numId w:val="0"/>
        </w:numPr>
        <w:kinsoku/>
        <w:wordWrap/>
        <w:overflowPunct/>
        <w:topLinePunct w:val="0"/>
        <w:bidi w:val="0"/>
        <w:snapToGrid/>
        <w:spacing w:line="580" w:lineRule="exact"/>
        <w:ind w:leftChars="0"/>
        <w:jc w:val="both"/>
        <w:rPr>
          <w:lang w:eastAsia="zh-CN"/>
        </w:rPr>
      </w:pPr>
      <w:r>
        <w:rPr>
          <w:rFonts w:ascii="黑体" w:eastAsia="黑体" w:cs="黑体"/>
          <w:sz w:val="32"/>
          <w:szCs w:val="32"/>
          <w:lang w:eastAsia="zh-CN"/>
        </w:rPr>
        <w:t>三</w:t>
      </w:r>
      <w:r>
        <w:rPr>
          <w:rFonts w:hint="eastAsia" w:ascii="黑体" w:eastAsia="黑体" w:cs="黑体"/>
          <w:sz w:val="32"/>
          <w:szCs w:val="32"/>
          <w:lang w:eastAsia="zh-CN"/>
        </w:rPr>
        <w:t>、</w:t>
      </w:r>
      <w:r>
        <w:rPr>
          <w:rFonts w:ascii="黑体" w:eastAsia="黑体" w:cs="黑体"/>
          <w:sz w:val="32"/>
          <w:szCs w:val="32"/>
          <w:lang w:eastAsia="zh-CN"/>
        </w:rPr>
        <w:t>经济发展类</w:t>
      </w:r>
    </w:p>
    <w:p w14:paraId="08003186">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推动永州南北区域经济均衡发展路径研究</w:t>
      </w:r>
    </w:p>
    <w:p w14:paraId="4B0B50CA">
      <w:pPr>
        <w:pStyle w:val="2"/>
        <w:keepNext w:val="0"/>
        <w:keepLines w:val="0"/>
        <w:pageBreakBefore w:val="0"/>
        <w:numPr>
          <w:ilvl w:val="0"/>
          <w:numId w:val="0"/>
        </w:numPr>
        <w:kinsoku/>
        <w:wordWrap/>
        <w:overflowPunct/>
        <w:topLinePunct w:val="0"/>
        <w:bidi w:val="0"/>
        <w:snapToGrid/>
        <w:spacing w:line="580" w:lineRule="exact"/>
        <w:ind w:leftChars="0"/>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color w:val="000000"/>
          <w:kern w:val="0"/>
          <w:sz w:val="32"/>
          <w:szCs w:val="32"/>
          <w:lang w:bidi="ar"/>
        </w:rPr>
        <w:t>前瞻布局永州未来产业研究</w:t>
      </w:r>
    </w:p>
    <w:p w14:paraId="1DB09963">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3.价值医保赋能中医药服务体系永州高质量发展的机制与实现路径研究</w:t>
      </w:r>
    </w:p>
    <w:p w14:paraId="1C1B3695">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4.</w:t>
      </w:r>
      <w:r>
        <w:rPr>
          <w:rFonts w:hint="eastAsia" w:ascii="仿宋" w:hAnsi="仿宋" w:eastAsia="仿宋" w:cs="仿宋"/>
          <w:sz w:val="32"/>
          <w:szCs w:val="32"/>
        </w:rPr>
        <w:t>促进永州医保、医疗、医药协同发展和治理研究</w:t>
      </w:r>
    </w:p>
    <w:p w14:paraId="691DCF92">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5.绿色金融赋能永州制造业绿色低碳转型的机制、效应与政策研究</w:t>
      </w:r>
    </w:p>
    <w:p w14:paraId="0DDF4AF3">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2"/>
          <w:sz w:val="32"/>
          <w:szCs w:val="32"/>
          <w:shd w:val="solid" w:color="FFFFFF" w:fill="FFFFFF"/>
        </w:rPr>
        <w:t>6.永州市支持民营经济高质量发展对策研究</w:t>
      </w:r>
    </w:p>
    <w:p w14:paraId="332D503A">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2"/>
          <w:sz w:val="32"/>
          <w:szCs w:val="32"/>
          <w:shd w:val="solid" w:color="FFFFFF" w:fill="FFFFFF"/>
        </w:rPr>
      </w:pPr>
      <w:r>
        <w:rPr>
          <w:rFonts w:hint="eastAsia" w:ascii="仿宋" w:hAnsi="仿宋" w:eastAsia="仿宋" w:cs="仿宋"/>
          <w:color w:val="auto"/>
          <w:kern w:val="2"/>
          <w:sz w:val="32"/>
          <w:szCs w:val="32"/>
          <w:shd w:val="solid" w:color="FFFFFF" w:fill="FFFFFF"/>
        </w:rPr>
        <w:t>7.永州市“特优精”产业集群打造路径研究</w:t>
      </w:r>
    </w:p>
    <w:p w14:paraId="01FDC292">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8.推进“永商回归”与“永品出海”研究</w:t>
      </w:r>
    </w:p>
    <w:p w14:paraId="2B386D7C">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9.深入推进永州数字经济创新与社会发展研究</w:t>
      </w:r>
    </w:p>
    <w:p w14:paraId="47F111F4">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sz w:val="32"/>
          <w:szCs w:val="32"/>
          <w:highlight w:val="none"/>
          <w:shd w:val="solid" w:color="FFFFFF" w:fill="FFFFFF"/>
          <w:lang w:eastAsia="zh-CN"/>
        </w:rPr>
        <w:t>10.</w:t>
      </w:r>
      <w:r>
        <w:rPr>
          <w:rFonts w:hint="eastAsia" w:ascii="仿宋" w:hAnsi="仿宋" w:eastAsia="仿宋" w:cs="仿宋"/>
          <w:color w:val="auto"/>
          <w:kern w:val="0"/>
          <w:sz w:val="32"/>
          <w:szCs w:val="32"/>
          <w:shd w:val="solid" w:color="FFFFFF" w:fill="FFFFFF"/>
        </w:rPr>
        <w:t>优化永</w:t>
      </w:r>
      <w:r>
        <w:rPr>
          <w:rFonts w:hint="default" w:ascii="仿宋" w:hAnsi="仿宋" w:eastAsia="仿宋" w:cs="仿宋"/>
          <w:color w:val="auto"/>
          <w:kern w:val="0"/>
          <w:sz w:val="32"/>
          <w:szCs w:val="32"/>
          <w:shd w:val="solid" w:color="FFFFFF" w:fill="FFFFFF"/>
        </w:rPr>
        <w:t>州</w:t>
      </w:r>
      <w:r>
        <w:rPr>
          <w:rFonts w:hint="eastAsia" w:ascii="仿宋" w:hAnsi="仿宋" w:eastAsia="仿宋" w:cs="仿宋"/>
          <w:color w:val="auto"/>
          <w:kern w:val="0"/>
          <w:sz w:val="32"/>
          <w:szCs w:val="32"/>
          <w:shd w:val="solid" w:color="FFFFFF" w:fill="FFFFFF"/>
        </w:rPr>
        <w:t>营销模式</w:t>
      </w:r>
      <w:r>
        <w:rPr>
          <w:rFonts w:hint="default" w:ascii="仿宋" w:hAnsi="仿宋" w:eastAsia="仿宋" w:cs="仿宋"/>
          <w:color w:val="auto"/>
          <w:kern w:val="0"/>
          <w:sz w:val="32"/>
          <w:szCs w:val="32"/>
          <w:shd w:val="solid" w:color="FFFFFF" w:fill="FFFFFF"/>
        </w:rPr>
        <w:t>和</w:t>
      </w:r>
      <w:r>
        <w:rPr>
          <w:rFonts w:hint="eastAsia" w:ascii="仿宋" w:hAnsi="仿宋" w:eastAsia="仿宋" w:cs="仿宋"/>
          <w:color w:val="auto"/>
          <w:kern w:val="0"/>
          <w:sz w:val="32"/>
          <w:szCs w:val="32"/>
          <w:shd w:val="solid" w:color="FFFFFF" w:fill="FFFFFF"/>
        </w:rPr>
        <w:t>消费环境</w:t>
      </w:r>
      <w:r>
        <w:rPr>
          <w:rFonts w:hint="default" w:ascii="仿宋" w:hAnsi="仿宋" w:eastAsia="仿宋" w:cs="仿宋"/>
          <w:color w:val="auto"/>
          <w:kern w:val="0"/>
          <w:sz w:val="32"/>
          <w:szCs w:val="32"/>
          <w:shd w:val="solid" w:color="FFFFFF" w:fill="FFFFFF"/>
        </w:rPr>
        <w:t>、</w:t>
      </w:r>
      <w:r>
        <w:rPr>
          <w:rFonts w:hint="eastAsia" w:ascii="仿宋" w:hAnsi="仿宋" w:eastAsia="仿宋" w:cs="仿宋"/>
          <w:color w:val="auto"/>
          <w:kern w:val="0"/>
          <w:sz w:val="32"/>
          <w:szCs w:val="32"/>
          <w:shd w:val="solid" w:color="FFFFFF" w:fill="FFFFFF"/>
        </w:rPr>
        <w:t>提振消费者信心研究</w:t>
      </w:r>
    </w:p>
    <w:p w14:paraId="5F344E91">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sz w:val="32"/>
          <w:szCs w:val="32"/>
          <w:highlight w:val="none"/>
          <w:shd w:val="solid" w:color="FFFFFF" w:fill="FFFFFF"/>
          <w:lang w:eastAsia="zh-CN"/>
        </w:rPr>
      </w:pPr>
      <w:r>
        <w:rPr>
          <w:rFonts w:hint="eastAsia" w:ascii="仿宋" w:hAnsi="仿宋" w:eastAsia="仿宋" w:cs="仿宋"/>
          <w:color w:val="auto"/>
          <w:sz w:val="32"/>
          <w:szCs w:val="32"/>
          <w:highlight w:val="none"/>
          <w:shd w:val="solid" w:color="FFFFFF" w:fill="FFFFFF"/>
          <w:lang w:eastAsia="zh-CN"/>
        </w:rPr>
        <w:t>11.推动新型农村集体经济发展</w:t>
      </w:r>
      <w:r>
        <w:rPr>
          <w:rFonts w:hint="default" w:ascii="仿宋" w:hAnsi="仿宋" w:eastAsia="仿宋" w:cs="仿宋"/>
          <w:color w:val="auto"/>
          <w:sz w:val="32"/>
          <w:szCs w:val="32"/>
          <w:highlight w:val="none"/>
          <w:shd w:val="solid" w:color="FFFFFF" w:fill="FFFFFF"/>
          <w:lang w:eastAsia="zh-CN"/>
        </w:rPr>
        <w:t>永州路径</w:t>
      </w:r>
      <w:r>
        <w:rPr>
          <w:rFonts w:hint="eastAsia" w:ascii="仿宋" w:hAnsi="仿宋" w:eastAsia="仿宋" w:cs="仿宋"/>
          <w:color w:val="auto"/>
          <w:sz w:val="32"/>
          <w:szCs w:val="32"/>
          <w:highlight w:val="none"/>
          <w:shd w:val="solid" w:color="FFFFFF" w:fill="FFFFFF"/>
          <w:lang w:eastAsia="zh-CN"/>
        </w:rPr>
        <w:t>研究</w:t>
      </w:r>
    </w:p>
    <w:p w14:paraId="77C3AA2D">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12.乡村振兴背景下文化治理赋能农民精神生活共同富裕路径研究</w:t>
      </w:r>
    </w:p>
    <w:p w14:paraId="181B23BD">
      <w:pPr>
        <w:pStyle w:val="2"/>
        <w:keepNext w:val="0"/>
        <w:keepLines w:val="0"/>
        <w:pageBreakBefore w:val="0"/>
        <w:kinsoku/>
        <w:wordWrap/>
        <w:overflowPunct/>
        <w:topLinePunct w:val="0"/>
        <w:bidi w:val="0"/>
        <w:snapToGrid/>
        <w:spacing w:line="580" w:lineRule="exact"/>
        <w:rPr>
          <w:rFonts w:hint="default" w:ascii="仿宋" w:hAnsi="仿宋" w:eastAsia="仿宋" w:cs="仿宋"/>
          <w:color w:val="auto"/>
          <w:kern w:val="0"/>
          <w:sz w:val="32"/>
          <w:szCs w:val="32"/>
          <w:shd w:val="solid" w:color="FFFFFF" w:fill="FFFFFF"/>
        </w:rPr>
      </w:pPr>
      <w:r>
        <w:rPr>
          <w:rFonts w:hint="eastAsia" w:ascii="仿宋" w:hAnsi="仿宋" w:eastAsia="仿宋" w:cs="仿宋"/>
          <w:color w:val="auto"/>
          <w:kern w:val="0"/>
          <w:sz w:val="32"/>
          <w:szCs w:val="32"/>
          <w:shd w:val="solid" w:color="FFFFFF" w:fill="FFFFFF"/>
        </w:rPr>
        <w:t>13.数字经济背景下永州特色农产品“新媒体+电商”</w:t>
      </w:r>
      <w:r>
        <w:rPr>
          <w:rFonts w:hint="default" w:ascii="仿宋" w:hAnsi="仿宋" w:eastAsia="仿宋" w:cs="仿宋"/>
          <w:color w:val="auto"/>
          <w:kern w:val="0"/>
          <w:sz w:val="32"/>
          <w:szCs w:val="32"/>
          <w:shd w:val="solid" w:color="FFFFFF" w:fill="FFFFFF"/>
        </w:rPr>
        <w:t>路径研究</w:t>
      </w:r>
    </w:p>
    <w:p w14:paraId="48C2E3F6">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14.“三高四新”战略背景下永州“双碳”目标实现路径研究</w:t>
      </w:r>
    </w:p>
    <w:p w14:paraId="78A9E5A2">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sz w:val="32"/>
          <w:szCs w:val="32"/>
        </w:rPr>
      </w:pPr>
      <w:r>
        <w:rPr>
          <w:rFonts w:hint="eastAsia" w:ascii="仿宋" w:hAnsi="仿宋" w:eastAsia="仿宋" w:cs="仿宋"/>
          <w:color w:val="auto"/>
          <w:kern w:val="0"/>
          <w:sz w:val="32"/>
          <w:szCs w:val="32"/>
        </w:rPr>
        <w:t>15.新质生产力视阈下数字化赋能传统产业发展永州路径研究</w:t>
      </w:r>
    </w:p>
    <w:p w14:paraId="3757A265">
      <w:pPr>
        <w:keepNext w:val="0"/>
        <w:keepLines w:val="0"/>
        <w:pageBreakBefore w:val="0"/>
        <w:kinsoku/>
        <w:wordWrap/>
        <w:overflowPunct/>
        <w:topLinePunct w:val="0"/>
        <w:bidi w:val="0"/>
        <w:snapToGrid/>
        <w:spacing w:line="580" w:lineRule="exact"/>
        <w:ind w:left="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16.推进永州创新链产业链金融链人才链融合研究</w:t>
      </w:r>
    </w:p>
    <w:p w14:paraId="5E9F06DF">
      <w:pPr>
        <w:pStyle w:val="2"/>
        <w:keepNext w:val="0"/>
        <w:keepLines w:val="0"/>
        <w:pageBreakBefore w:val="0"/>
        <w:kinsoku/>
        <w:wordWrap/>
        <w:overflowPunct/>
        <w:topLinePunct w:val="0"/>
        <w:bidi w:val="0"/>
        <w:snapToGrid/>
        <w:spacing w:line="580" w:lineRule="exact"/>
        <w:rPr>
          <w:rFonts w:hint="eastAsia"/>
        </w:rPr>
      </w:pPr>
    </w:p>
    <w:p w14:paraId="29CABE22">
      <w:pPr>
        <w:keepNext w:val="0"/>
        <w:keepLines w:val="0"/>
        <w:pageBreakBefore w:val="0"/>
        <w:kinsoku/>
        <w:wordWrap/>
        <w:overflowPunct/>
        <w:topLinePunct w:val="0"/>
        <w:bidi w:val="0"/>
        <w:snapToGrid/>
        <w:spacing w:line="580" w:lineRule="exact"/>
        <w:jc w:val="both"/>
        <w:rPr>
          <w:sz w:val="32"/>
          <w:szCs w:val="32"/>
        </w:rPr>
      </w:pPr>
      <w:r>
        <w:rPr>
          <w:rFonts w:ascii="黑体" w:eastAsia="黑体" w:cs="黑体"/>
          <w:sz w:val="32"/>
          <w:szCs w:val="32"/>
          <w:lang w:eastAsia="zh-CN"/>
        </w:rPr>
        <w:t>四、社会发展类</w:t>
      </w:r>
    </w:p>
    <w:p w14:paraId="271F7F15">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sz w:val="32"/>
          <w:szCs w:val="32"/>
        </w:rPr>
      </w:pPr>
      <w:r>
        <w:rPr>
          <w:rFonts w:hint="eastAsia" w:ascii="仿宋" w:hAnsi="仿宋" w:eastAsia="仿宋" w:cs="仿宋"/>
          <w:color w:val="auto"/>
          <w:kern w:val="0"/>
          <w:sz w:val="32"/>
          <w:szCs w:val="32"/>
        </w:rPr>
        <w:t>1.永州城市河道滨水景观生态系统文化服务感知及优化策略研究</w:t>
      </w:r>
    </w:p>
    <w:p w14:paraId="5F091726">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2.社会组织服务经济社会高质量发展研究</w:t>
      </w:r>
    </w:p>
    <w:p w14:paraId="5F1E20B2">
      <w:pPr>
        <w:pStyle w:val="2"/>
        <w:keepNext w:val="0"/>
        <w:keepLines w:val="0"/>
        <w:pageBreakBefore w:val="0"/>
        <w:kinsoku/>
        <w:wordWrap/>
        <w:overflowPunct/>
        <w:topLinePunct w:val="0"/>
        <w:bidi w:val="0"/>
        <w:snapToGrid/>
        <w:spacing w:line="580" w:lineRule="exact"/>
        <w:rPr>
          <w:rFonts w:hint="eastAsia" w:ascii="仿宋" w:hAnsi="仿宋" w:eastAsia="仿宋" w:cs="仿宋"/>
          <w:kern w:val="2"/>
          <w:sz w:val="32"/>
          <w:szCs w:val="32"/>
        </w:rPr>
      </w:pPr>
      <w:r>
        <w:rPr>
          <w:rFonts w:hint="eastAsia" w:ascii="仿宋" w:hAnsi="仿宋" w:eastAsia="仿宋" w:cs="仿宋"/>
          <w:kern w:val="2"/>
          <w:sz w:val="32"/>
          <w:szCs w:val="32"/>
        </w:rPr>
        <w:t>3.媒体对公众舆论和政治决策的影响研究</w:t>
      </w:r>
    </w:p>
    <w:p w14:paraId="7F09C222">
      <w:pPr>
        <w:pStyle w:val="2"/>
        <w:keepNext w:val="0"/>
        <w:keepLines w:val="0"/>
        <w:pageBreakBefore w:val="0"/>
        <w:kinsoku/>
        <w:wordWrap/>
        <w:overflowPunct/>
        <w:topLinePunct w:val="0"/>
        <w:bidi w:val="0"/>
        <w:snapToGrid/>
        <w:spacing w:line="580" w:lineRule="exact"/>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4.生育因素影响下的女性职场歧视问题研究</w:t>
      </w:r>
    </w:p>
    <w:p w14:paraId="0BC95BAC">
      <w:pPr>
        <w:pStyle w:val="2"/>
        <w:keepNext w:val="0"/>
        <w:keepLines w:val="0"/>
        <w:pageBreakBefore w:val="0"/>
        <w:kinsoku/>
        <w:wordWrap/>
        <w:overflowPunct/>
        <w:topLinePunct w:val="0"/>
        <w:bidi w:val="0"/>
        <w:snapToGrid/>
        <w:spacing w:line="580" w:lineRule="exact"/>
        <w:rPr>
          <w:rFonts w:hint="eastAsia" w:ascii="仿宋" w:hAnsi="仿宋" w:eastAsia="仿宋" w:cs="仿宋"/>
          <w:kern w:val="2"/>
          <w:sz w:val="32"/>
          <w:szCs w:val="32"/>
        </w:rPr>
      </w:pPr>
      <w:r>
        <w:rPr>
          <w:rFonts w:hint="eastAsia" w:ascii="仿宋" w:hAnsi="仿宋" w:eastAsia="仿宋" w:cs="仿宋"/>
          <w:kern w:val="2"/>
          <w:sz w:val="32"/>
          <w:szCs w:val="32"/>
        </w:rPr>
        <w:t>5.永州市社会信用体系健全完善路径研究</w:t>
      </w:r>
    </w:p>
    <w:p w14:paraId="734DC93C">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6.永州乡村振兴的法治保障研究</w:t>
      </w:r>
    </w:p>
    <w:p w14:paraId="375CB3FF">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7.基于“永州特色”的湘江两岸韧性城市构建路径研究</w:t>
      </w:r>
    </w:p>
    <w:p w14:paraId="6E700E9B">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8.人工智能赋能大学生高质量就业的价值意蕴与实践路径研究</w:t>
      </w:r>
    </w:p>
    <w:p w14:paraId="26BE9297">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9.优化永州政务服务与效能研究</w:t>
      </w:r>
    </w:p>
    <w:p w14:paraId="2F413352">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10.加快永州构建更高质量更加公平教育体系研究</w:t>
      </w:r>
    </w:p>
    <w:p w14:paraId="263494FC">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11.基于共享理念的大中小学思政课实践教学一体化建设路径研究</w:t>
      </w:r>
    </w:p>
    <w:p w14:paraId="4D93FEC2">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kern w:val="2"/>
          <w:sz w:val="32"/>
          <w:szCs w:val="32"/>
        </w:rPr>
        <w:t>12.永州历史文化名城景区化产业化数字化发展研究</w:t>
      </w:r>
    </w:p>
    <w:p w14:paraId="4260FAC2">
      <w:pPr>
        <w:keepNext w:val="0"/>
        <w:keepLines w:val="0"/>
        <w:pageBreakBefore w:val="0"/>
        <w:kinsoku/>
        <w:wordWrap/>
        <w:overflowPunct/>
        <w:topLinePunct w:val="0"/>
        <w:bidi w:val="0"/>
        <w:snapToGrid/>
        <w:spacing w:line="580" w:lineRule="exact"/>
        <w:ind w:left="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13.实施制造强国战略的市场化支撑机制研究</w:t>
      </w:r>
    </w:p>
    <w:p w14:paraId="3C297EC8">
      <w:pPr>
        <w:pStyle w:val="2"/>
        <w:keepNext w:val="0"/>
        <w:keepLines w:val="0"/>
        <w:pageBreakBefore w:val="0"/>
        <w:kinsoku/>
        <w:wordWrap/>
        <w:overflowPunct/>
        <w:topLinePunct w:val="0"/>
        <w:bidi w:val="0"/>
        <w:snapToGrid/>
        <w:spacing w:line="580" w:lineRule="exact"/>
        <w:rPr>
          <w:rFonts w:hint="eastAsia" w:ascii="仿宋" w:hAnsi="仿宋" w:eastAsia="仿宋" w:cs="仿宋"/>
          <w:kern w:val="2"/>
          <w:sz w:val="32"/>
          <w:szCs w:val="32"/>
        </w:rPr>
      </w:pPr>
      <w:r>
        <w:rPr>
          <w:rFonts w:hint="eastAsia" w:ascii="仿宋" w:hAnsi="仿宋" w:eastAsia="仿宋" w:cs="仿宋"/>
          <w:sz w:val="32"/>
          <w:szCs w:val="32"/>
        </w:rPr>
        <w:t>14.</w:t>
      </w:r>
      <w:r>
        <w:rPr>
          <w:rFonts w:hint="eastAsia" w:ascii="仿宋" w:hAnsi="仿宋" w:eastAsia="仿宋" w:cs="仿宋"/>
          <w:kern w:val="2"/>
          <w:sz w:val="32"/>
          <w:szCs w:val="32"/>
        </w:rPr>
        <w:t>推进法治政府建设，规范公正文明执法，落实永州地方性法规建设研究</w:t>
      </w:r>
    </w:p>
    <w:p w14:paraId="15201869">
      <w:pPr>
        <w:pStyle w:val="2"/>
        <w:keepNext w:val="0"/>
        <w:keepLines w:val="0"/>
        <w:pageBreakBefore w:val="0"/>
        <w:kinsoku/>
        <w:wordWrap/>
        <w:overflowPunct/>
        <w:topLinePunct w:val="0"/>
        <w:bidi w:val="0"/>
        <w:snapToGrid/>
        <w:spacing w:line="580" w:lineRule="exact"/>
        <w:rPr>
          <w:rFonts w:hint="eastAsia" w:ascii="仿宋" w:hAnsi="仿宋" w:eastAsia="仿宋" w:cs="仿宋"/>
          <w:kern w:val="2"/>
          <w:sz w:val="32"/>
          <w:szCs w:val="32"/>
        </w:rPr>
      </w:pPr>
      <w:r>
        <w:rPr>
          <w:rFonts w:hint="eastAsia" w:ascii="仿宋" w:hAnsi="仿宋" w:eastAsia="仿宋" w:cs="仿宋"/>
          <w:kern w:val="2"/>
          <w:sz w:val="32"/>
          <w:szCs w:val="32"/>
        </w:rPr>
        <w:t>15.推进国防动员、国防教育、做好退役军人服务保障工作的永州路径研究</w:t>
      </w:r>
    </w:p>
    <w:p w14:paraId="44BF0D0C">
      <w:pPr>
        <w:pStyle w:val="2"/>
        <w:keepNext w:val="0"/>
        <w:keepLines w:val="0"/>
        <w:pageBreakBefore w:val="0"/>
        <w:kinsoku/>
        <w:wordWrap/>
        <w:overflowPunct/>
        <w:topLinePunct w:val="0"/>
        <w:bidi w:val="0"/>
        <w:snapToGrid/>
        <w:spacing w:line="580" w:lineRule="exact"/>
        <w:rPr>
          <w:rFonts w:hint="default" w:ascii="仿宋" w:hAnsi="仿宋" w:eastAsia="仿宋" w:cs="仿宋"/>
          <w:kern w:val="2"/>
          <w:sz w:val="32"/>
          <w:szCs w:val="32"/>
        </w:rPr>
      </w:pPr>
      <w:r>
        <w:rPr>
          <w:rFonts w:hint="default" w:ascii="仿宋" w:hAnsi="仿宋" w:eastAsia="仿宋" w:cs="仿宋"/>
          <w:kern w:val="2"/>
          <w:sz w:val="32"/>
          <w:szCs w:val="32"/>
        </w:rPr>
        <w:t>16.发展环境和民生领域的痛点难点问题对策研究</w:t>
      </w:r>
    </w:p>
    <w:p w14:paraId="31E4728C">
      <w:pPr>
        <w:pStyle w:val="2"/>
        <w:keepNext w:val="0"/>
        <w:keepLines w:val="0"/>
        <w:pageBreakBefore w:val="0"/>
        <w:kinsoku/>
        <w:wordWrap/>
        <w:overflowPunct/>
        <w:topLinePunct w:val="0"/>
        <w:bidi w:val="0"/>
        <w:snapToGrid/>
        <w:spacing w:line="580" w:lineRule="exact"/>
        <w:rPr>
          <w:rFonts w:hint="eastAsia" w:ascii="仿宋" w:hAnsi="仿宋" w:eastAsia="仿宋" w:cs="仿宋"/>
          <w:kern w:val="2"/>
          <w:sz w:val="32"/>
          <w:szCs w:val="32"/>
        </w:rPr>
      </w:pPr>
    </w:p>
    <w:p w14:paraId="48A5F7C4">
      <w:pPr>
        <w:pStyle w:val="2"/>
        <w:keepNext w:val="0"/>
        <w:keepLines w:val="0"/>
        <w:pageBreakBefore w:val="0"/>
        <w:kinsoku/>
        <w:wordWrap/>
        <w:overflowPunct/>
        <w:topLinePunct w:val="0"/>
        <w:bidi w:val="0"/>
        <w:snapToGrid/>
        <w:spacing w:line="580" w:lineRule="exact"/>
        <w:rPr>
          <w:rFonts w:hint="eastAsia" w:ascii="仿宋" w:hAnsi="仿宋" w:eastAsia="仿宋" w:cs="仿宋"/>
          <w:kern w:val="2"/>
          <w:sz w:val="32"/>
          <w:szCs w:val="32"/>
        </w:rPr>
      </w:pPr>
    </w:p>
    <w:p w14:paraId="2FDEC82B">
      <w:pPr>
        <w:pStyle w:val="2"/>
        <w:keepNext w:val="0"/>
        <w:keepLines w:val="0"/>
        <w:pageBreakBefore w:val="0"/>
        <w:kinsoku/>
        <w:wordWrap/>
        <w:overflowPunct/>
        <w:topLinePunct w:val="0"/>
        <w:bidi w:val="0"/>
        <w:snapToGrid/>
        <w:spacing w:line="580" w:lineRule="exact"/>
        <w:rPr>
          <w:rFonts w:ascii="黑体" w:eastAsia="黑体" w:cs="黑体"/>
          <w:sz w:val="32"/>
          <w:szCs w:val="32"/>
          <w:lang w:eastAsia="zh-CN"/>
        </w:rPr>
      </w:pPr>
      <w:r>
        <w:rPr>
          <w:rFonts w:ascii="黑体" w:eastAsia="黑体" w:cs="黑体"/>
          <w:sz w:val="32"/>
          <w:szCs w:val="32"/>
          <w:lang w:eastAsia="zh-CN"/>
        </w:rPr>
        <w:t>五、历史、文化类</w:t>
      </w:r>
    </w:p>
    <w:p w14:paraId="234F632B">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1.永州历史文化与湖湘家风建设研究</w:t>
      </w:r>
    </w:p>
    <w:p w14:paraId="2672BD7A">
      <w:pPr>
        <w:pStyle w:val="2"/>
        <w:keepNext w:val="0"/>
        <w:keepLines w:val="0"/>
        <w:pageBreakBefore w:val="0"/>
        <w:kinsoku/>
        <w:wordWrap/>
        <w:overflowPunct/>
        <w:topLinePunct w:val="0"/>
        <w:bidi w:val="0"/>
        <w:snapToGrid/>
        <w:spacing w:line="580" w:lineRule="exac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2.大数据视域下永州湖湘文化的创新传承与发展研究</w:t>
      </w:r>
    </w:p>
    <w:p w14:paraId="5AEBE5FC">
      <w:pPr>
        <w:keepNext w:val="0"/>
        <w:keepLines w:val="0"/>
        <w:pageBreakBefore w:val="0"/>
        <w:kinsoku/>
        <w:wordWrap/>
        <w:overflowPunct/>
        <w:topLinePunct w:val="0"/>
        <w:bidi w:val="0"/>
        <w:snapToGrid/>
        <w:spacing w:line="580" w:lineRule="exact"/>
        <w:ind w:left="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3.永州摩崖石刻艺术特色及其书法价值研究</w:t>
      </w:r>
    </w:p>
    <w:p w14:paraId="1B0A4E65">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4.舜</w:t>
      </w:r>
      <w:r>
        <w:rPr>
          <w:rFonts w:hint="eastAsia" w:ascii="仿宋" w:hAnsi="仿宋" w:eastAsia="仿宋" w:cs="仿宋"/>
          <w:sz w:val="32"/>
          <w:szCs w:val="32"/>
          <w:highlight w:val="none"/>
          <w:lang w:eastAsia="zh-CN"/>
        </w:rPr>
        <w:t>文化对中华民族发展影响研究</w:t>
      </w:r>
    </w:p>
    <w:p w14:paraId="1A5F32E4">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5.周敦颐理学文化的历史地位研究</w:t>
      </w:r>
    </w:p>
    <w:p w14:paraId="7C80AC35">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6.陶铸松树思想品格研究</w:t>
      </w:r>
    </w:p>
    <w:p w14:paraId="47353D38">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7.永州文庙书院文物保护与展示研究</w:t>
      </w:r>
    </w:p>
    <w:p w14:paraId="0E7EFDD0">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rPr>
      </w:pPr>
      <w:r>
        <w:rPr>
          <w:rFonts w:hint="eastAsia" w:ascii="仿宋" w:hAnsi="仿宋" w:eastAsia="仿宋" w:cs="仿宋"/>
          <w:spacing w:val="-6"/>
          <w:sz w:val="32"/>
          <w:szCs w:val="32"/>
          <w:highlight w:val="none"/>
          <w:lang w:eastAsia="zh-CN"/>
        </w:rPr>
        <w:t>8.中</w:t>
      </w:r>
      <w:r>
        <w:rPr>
          <w:rFonts w:hint="eastAsia" w:ascii="仿宋" w:hAnsi="仿宋" w:eastAsia="仿宋" w:cs="仿宋"/>
          <w:spacing w:val="-6"/>
          <w:sz w:val="32"/>
          <w:szCs w:val="32"/>
          <w:highlight w:val="none"/>
          <w:lang w:val="en-US" w:eastAsia="zh-CN"/>
        </w:rPr>
        <w:t>华优秀传统文化与科学社会主义价值观的契合性研究</w:t>
      </w:r>
    </w:p>
    <w:p w14:paraId="20267357">
      <w:pPr>
        <w:keepNext w:val="0"/>
        <w:keepLines w:val="0"/>
        <w:pageBreakBefore w:val="0"/>
        <w:kinsoku/>
        <w:wordWrap/>
        <w:overflowPunct/>
        <w:topLinePunct w:val="0"/>
        <w:bidi w:val="0"/>
        <w:snapToGrid/>
        <w:spacing w:line="580" w:lineRule="exact"/>
        <w:rPr>
          <w:rFonts w:hint="eastAsia" w:ascii="仿宋" w:hAnsi="仿宋" w:eastAsia="仿宋" w:cs="仿宋"/>
          <w:kern w:val="0"/>
          <w:sz w:val="32"/>
          <w:szCs w:val="32"/>
          <w:u w:val="none"/>
          <w:lang w:val="en-US" w:eastAsia="zh-CN" w:bidi="ar-SA"/>
        </w:rPr>
      </w:pPr>
      <w:r>
        <w:rPr>
          <w:rFonts w:hint="eastAsia" w:ascii="仿宋" w:hAnsi="仿宋" w:eastAsia="仿宋" w:cs="仿宋"/>
          <w:sz w:val="32"/>
          <w:szCs w:val="32"/>
        </w:rPr>
        <w:t>9.</w:t>
      </w:r>
      <w:r>
        <w:rPr>
          <w:rFonts w:hint="eastAsia" w:ascii="仿宋" w:hAnsi="仿宋" w:eastAsia="仿宋" w:cs="仿宋"/>
          <w:kern w:val="0"/>
          <w:sz w:val="32"/>
          <w:szCs w:val="32"/>
          <w:u w:val="none"/>
          <w:lang w:val="en-US" w:eastAsia="zh-CN" w:bidi="ar-SA"/>
        </w:rPr>
        <w:t>早期湘籍无产阶级革命家民族复兴思想研究</w:t>
      </w:r>
    </w:p>
    <w:p w14:paraId="22CF3549">
      <w:pPr>
        <w:pStyle w:val="2"/>
        <w:keepNext w:val="0"/>
        <w:keepLines w:val="0"/>
        <w:pageBreakBefore w:val="0"/>
        <w:kinsoku/>
        <w:wordWrap/>
        <w:overflowPunct/>
        <w:topLinePunct w:val="0"/>
        <w:bidi w:val="0"/>
        <w:snapToGrid/>
        <w:spacing w:line="580" w:lineRule="exact"/>
        <w:rPr>
          <w:rFonts w:hint="eastAsia" w:ascii="黑体" w:eastAsia="黑体" w:cs="黑体"/>
          <w:sz w:val="32"/>
          <w:szCs w:val="32"/>
          <w:lang w:val="en" w:eastAsia="zh-CN"/>
        </w:rPr>
      </w:pPr>
    </w:p>
    <w:p w14:paraId="5F59AF6F">
      <w:pPr>
        <w:pStyle w:val="2"/>
        <w:keepNext w:val="0"/>
        <w:keepLines w:val="0"/>
        <w:pageBreakBefore w:val="0"/>
        <w:kinsoku/>
        <w:wordWrap/>
        <w:overflowPunct/>
        <w:topLinePunct w:val="0"/>
        <w:bidi w:val="0"/>
        <w:snapToGrid/>
        <w:spacing w:line="580" w:lineRule="exact"/>
        <w:rPr>
          <w:rFonts w:hint="eastAsia" w:ascii="黑体" w:eastAsia="黑体" w:cs="黑体"/>
          <w:sz w:val="32"/>
          <w:szCs w:val="32"/>
          <w:lang w:val="en" w:eastAsia="zh-CN"/>
        </w:rPr>
      </w:pPr>
      <w:r>
        <w:rPr>
          <w:rFonts w:hint="eastAsia" w:ascii="黑体" w:eastAsia="黑体" w:cs="黑体"/>
          <w:sz w:val="32"/>
          <w:szCs w:val="32"/>
          <w:lang w:val="en" w:eastAsia="zh-CN"/>
        </w:rPr>
        <w:t>六、湘粤社科智库联盟课题</w:t>
      </w:r>
    </w:p>
    <w:p w14:paraId="50EAC5FC">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1.永州打造湖南对接“大湾区”“南大门”研究</w:t>
      </w:r>
    </w:p>
    <w:p w14:paraId="081BC53C">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2.永州打造湖南对接东盟“桥头堡”研究</w:t>
      </w:r>
    </w:p>
    <w:p w14:paraId="10540E11">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3.永州探索文化+科技融合机制研究</w:t>
      </w:r>
    </w:p>
    <w:p w14:paraId="10E98653">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4.永州文化与旅游深度融合发展研究</w:t>
      </w:r>
    </w:p>
    <w:p w14:paraId="0A1A075D">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5.永州生态文明建设研究</w:t>
      </w:r>
    </w:p>
    <w:p w14:paraId="06860230">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6.舜文化时代价值研究</w:t>
      </w:r>
    </w:p>
    <w:p w14:paraId="45A114C8">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7.扩大舜帝祭祀影响力研究</w:t>
      </w:r>
    </w:p>
    <w:p w14:paraId="1AC70281">
      <w:pPr>
        <w:pStyle w:val="2"/>
        <w:keepNext w:val="0"/>
        <w:keepLines w:val="0"/>
        <w:pageBreakBefore w:val="0"/>
        <w:kinsoku/>
        <w:wordWrap/>
        <w:overflowPunct/>
        <w:topLinePunct w:val="0"/>
        <w:bidi w:val="0"/>
        <w:snapToGrid/>
        <w:spacing w:line="58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8.增强周敦颐理学文化国际影响力研究</w:t>
      </w:r>
    </w:p>
    <w:p w14:paraId="40F3EBE7">
      <w:pPr>
        <w:pStyle w:val="2"/>
        <w:keepNext w:val="0"/>
        <w:keepLines w:val="0"/>
        <w:pageBreakBefore w:val="0"/>
        <w:kinsoku/>
        <w:wordWrap/>
        <w:overflowPunct/>
        <w:topLinePunct w:val="0"/>
        <w:bidi w:val="0"/>
        <w:snapToGrid/>
        <w:spacing w:line="580" w:lineRule="exact"/>
        <w:rPr>
          <w:rFonts w:hint="eastAsia" w:ascii="仿宋_GB2312" w:eastAsia="仿宋_GB2312" w:cs="仿宋_GB2312"/>
          <w:sz w:val="32"/>
          <w:szCs w:val="32"/>
        </w:rPr>
      </w:pPr>
    </w:p>
    <w:p w14:paraId="39D1FE73"/>
    <w:sectPr>
      <w:headerReference r:id="rId5" w:type="default"/>
      <w:footerReference r:id="rId6" w:type="default"/>
      <w:pgSz w:w="11907" w:h="16839"/>
      <w:pgMar w:top="1440" w:right="1800" w:bottom="1440" w:left="1800" w:header="851" w:footer="992" w:gutter="0"/>
      <w:pgNumType w:fmt="numberInDash"/>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FF68">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04FF7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504FF7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D10FE">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5534F"/>
    <w:multiLevelType w:val="singleLevel"/>
    <w:tmpl w:val="FEF5534F"/>
    <w:lvl w:ilvl="0" w:tentative="0">
      <w:start w:val="1"/>
      <w:numFmt w:val="chineseCounting"/>
      <w:suff w:val="nothing"/>
      <w:lvlText w:val="%1、"/>
      <w:lvlJc w:val="left"/>
      <w:pPr>
        <w:ind w:left="0" w:firstLine="0"/>
      </w:pPr>
      <w:rPr>
        <w:rFonts w:hint="eastAsia"/>
      </w:rPr>
    </w:lvl>
  </w:abstractNum>
  <w:abstractNum w:abstractNumId="1">
    <w:nsid w:val="6A84075A"/>
    <w:multiLevelType w:val="multilevel"/>
    <w:tmpl w:val="6A84075A"/>
    <w:lvl w:ilvl="0" w:tentative="0">
      <w:start w:val="1"/>
      <w:numFmt w:val="decimal"/>
      <w:lvlText w:val="%1."/>
      <w:lvlJc w:val="left"/>
      <w:pPr>
        <w:tabs>
          <w:tab w:val="left" w:pos="742"/>
        </w:tabs>
        <w:ind w:left="742" w:hanging="360"/>
      </w:pPr>
    </w:lvl>
    <w:lvl w:ilvl="1" w:tentative="0">
      <w:start w:val="1"/>
      <w:numFmt w:val="lowerLetter"/>
      <w:lvlText w:val="%2)"/>
      <w:lvlJc w:val="left"/>
      <w:pPr>
        <w:tabs>
          <w:tab w:val="left" w:pos="1222"/>
        </w:tabs>
        <w:ind w:left="1222" w:hanging="420"/>
      </w:pPr>
    </w:lvl>
    <w:lvl w:ilvl="2" w:tentative="0">
      <w:start w:val="1"/>
      <w:numFmt w:val="lowerRoman"/>
      <w:lvlText w:val="%3."/>
      <w:lvlJc w:val="right"/>
      <w:pPr>
        <w:tabs>
          <w:tab w:val="left" w:pos="1642"/>
        </w:tabs>
        <w:ind w:left="1642" w:hanging="420"/>
      </w:pPr>
    </w:lvl>
    <w:lvl w:ilvl="3" w:tentative="0">
      <w:start w:val="1"/>
      <w:numFmt w:val="decimal"/>
      <w:lvlText w:val="%4."/>
      <w:lvlJc w:val="left"/>
      <w:pPr>
        <w:tabs>
          <w:tab w:val="left" w:pos="2062"/>
        </w:tabs>
        <w:ind w:left="2062" w:hanging="420"/>
      </w:pPr>
    </w:lvl>
    <w:lvl w:ilvl="4" w:tentative="0">
      <w:start w:val="1"/>
      <w:numFmt w:val="lowerLetter"/>
      <w:lvlText w:val="%5)"/>
      <w:lvlJc w:val="left"/>
      <w:pPr>
        <w:tabs>
          <w:tab w:val="left" w:pos="2482"/>
        </w:tabs>
        <w:ind w:left="2482" w:hanging="420"/>
      </w:pPr>
    </w:lvl>
    <w:lvl w:ilvl="5" w:tentative="0">
      <w:start w:val="1"/>
      <w:numFmt w:val="lowerRoman"/>
      <w:lvlText w:val="%6."/>
      <w:lvlJc w:val="right"/>
      <w:pPr>
        <w:tabs>
          <w:tab w:val="left" w:pos="2902"/>
        </w:tabs>
        <w:ind w:left="2902" w:hanging="420"/>
      </w:pPr>
    </w:lvl>
    <w:lvl w:ilvl="6" w:tentative="0">
      <w:start w:val="1"/>
      <w:numFmt w:val="decimal"/>
      <w:lvlText w:val="%7."/>
      <w:lvlJc w:val="left"/>
      <w:pPr>
        <w:tabs>
          <w:tab w:val="left" w:pos="3322"/>
        </w:tabs>
        <w:ind w:left="3322" w:hanging="420"/>
      </w:pPr>
    </w:lvl>
    <w:lvl w:ilvl="7" w:tentative="0">
      <w:start w:val="1"/>
      <w:numFmt w:val="lowerLetter"/>
      <w:lvlText w:val="%8)"/>
      <w:lvlJc w:val="left"/>
      <w:pPr>
        <w:tabs>
          <w:tab w:val="left" w:pos="3742"/>
        </w:tabs>
        <w:ind w:left="3742" w:hanging="420"/>
      </w:pPr>
    </w:lvl>
    <w:lvl w:ilvl="8" w:tentative="0">
      <w:start w:val="1"/>
      <w:numFmt w:val="lowerRoman"/>
      <w:lvlText w:val="%9."/>
      <w:lvlJc w:val="right"/>
      <w:pPr>
        <w:tabs>
          <w:tab w:val="left" w:pos="4162"/>
        </w:tabs>
        <w:ind w:left="41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9F6DFF"/>
    <w:rsid w:val="766259C8"/>
    <w:rsid w:val="76697F32"/>
    <w:rsid w:val="BB9F6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styleId="3">
    <w:name w:val="Body Text"/>
    <w:basedOn w:val="1"/>
    <w:next w:val="4"/>
    <w:qFormat/>
    <w:uiPriority w:val="0"/>
    <w:pPr>
      <w:spacing w:after="120"/>
    </w:pPr>
  </w:style>
  <w:style w:type="paragraph" w:styleId="4">
    <w:name w:val="List Paragraph"/>
    <w:basedOn w:val="1"/>
    <w:qFormat/>
    <w:uiPriority w:val="0"/>
    <w:pPr>
      <w:ind w:firstLine="200" w:firstLineChars="200"/>
    </w:pPr>
  </w:style>
  <w:style w:type="paragraph" w:styleId="5">
    <w:name w:val="Date"/>
    <w:basedOn w:val="1"/>
    <w:next w:val="1"/>
    <w:qFormat/>
    <w:uiPriority w:val="0"/>
    <w:rPr>
      <w:rFonts w:ascii="楷体_GB2312" w:eastAsia="楷体_GB2312"/>
      <w:sz w:val="32"/>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toc 1"/>
    <w:basedOn w:val="1"/>
    <w:next w:val="1"/>
    <w:qFormat/>
    <w:uiPriority w:val="0"/>
  </w:style>
  <w:style w:type="paragraph" w:styleId="9">
    <w:name w:val="Body Text First Indent"/>
    <w:basedOn w:val="3"/>
    <w:next w:val="10"/>
    <w:qFormat/>
    <w:uiPriority w:val="0"/>
    <w:pPr>
      <w:widowControl w:val="0"/>
      <w:spacing w:after="120"/>
      <w:ind w:firstLine="664"/>
      <w:jc w:val="both"/>
    </w:pPr>
    <w:rPr>
      <w:rFonts w:ascii="Times New Roman" w:hAnsi="Times New Roman" w:eastAsia="宋体" w:cs="Times New Roman"/>
      <w:kern w:val="2"/>
      <w:sz w:val="21"/>
      <w:szCs w:val="24"/>
      <w:lang w:val="en-US" w:eastAsia="zh-CN" w:bidi="ar-SA"/>
    </w:rPr>
  </w:style>
  <w:style w:type="paragraph" w:customStyle="1" w:styleId="10">
    <w:name w:val="Normal"/>
    <w:next w:val="8"/>
    <w:qFormat/>
    <w:uiPriority w:val="0"/>
    <w:pPr>
      <w:widowControl/>
      <w:jc w:val="both"/>
    </w:pPr>
    <w:rPr>
      <w:rFonts w:ascii="Times New Roman" w:hAnsi="Times New Roman" w:eastAsia="宋体" w:cs="Times New Roman"/>
      <w:kern w:val="2"/>
      <w:sz w:val="21"/>
      <w:szCs w:val="21"/>
      <w:lang w:val="en-US" w:eastAsia="zh-CN" w:bidi="ar-SA"/>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3822</Words>
  <Characters>3986</Characters>
  <Lines>0</Lines>
  <Paragraphs>0</Paragraphs>
  <TotalTime>4</TotalTime>
  <ScaleCrop>false</ScaleCrop>
  <LinksUpToDate>false</LinksUpToDate>
  <CharactersWithSpaces>4713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2024-05-30T14:55:00Z</dcterms:created>
  <dc:creator>kylin</dc:creator>
  <cp:lastModifiedBy>念</cp:lastModifiedBy>
  <dcterms:modified xsi:type="dcterms:W3CDTF">2024-06-12T02:50:42Z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B09C34CB81EB4B95BF3C70FEBE0A5091_13</vt:lpwstr>
  </property>
</Properties>
</file>